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2E05FD73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3F08B2" w:rsidRPr="003F08B2">
        <w:rPr>
          <w:rFonts w:ascii="Arial" w:eastAsia="Times New Roman" w:hAnsi="Arial"/>
          <w:b/>
          <w:sz w:val="24"/>
          <w:szCs w:val="24"/>
        </w:rPr>
        <w:t>#109</w:t>
      </w:r>
      <w:r w:rsidR="00032B71">
        <w:rPr>
          <w:rFonts w:ascii="Arial" w:eastAsia="Times New Roman" w:hAnsi="Arial"/>
          <w:b/>
          <w:sz w:val="24"/>
          <w:szCs w:val="24"/>
        </w:rPr>
        <w:t>bis-e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B52B8" w:rsidRPr="009B52B8">
        <w:rPr>
          <w:rFonts w:ascii="Arial" w:eastAsia="Times New Roman" w:hAnsi="Arial"/>
          <w:b/>
          <w:bCs/>
          <w:sz w:val="24"/>
          <w:szCs w:val="24"/>
        </w:rPr>
        <w:t>R2-2003255</w:t>
      </w:r>
    </w:p>
    <w:p w14:paraId="6D1CDF7B" w14:textId="3E25910D" w:rsidR="006D3016" w:rsidRPr="00341812" w:rsidRDefault="00032B71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032B71">
        <w:rPr>
          <w:rFonts w:ascii="Arial" w:hAnsi="Arial"/>
          <w:b/>
          <w:sz w:val="24"/>
          <w:szCs w:val="24"/>
        </w:rPr>
        <w:t>Electronic, 20 April – 30 April 2020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7ADD33F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E0128" w:rsidRPr="006E0128">
        <w:rPr>
          <w:rFonts w:ascii="Arial" w:eastAsia="MS Mincho" w:hAnsi="Arial" w:cs="Arial"/>
          <w:b/>
          <w:bCs/>
          <w:sz w:val="24"/>
        </w:rPr>
        <w:t>6.1</w:t>
      </w:r>
      <w:r w:rsidR="00643AD5">
        <w:rPr>
          <w:rFonts w:ascii="Arial" w:eastAsia="MS Mincho" w:hAnsi="Arial" w:cs="Arial"/>
          <w:b/>
          <w:bCs/>
          <w:sz w:val="24"/>
        </w:rPr>
        <w:t>3.</w:t>
      </w:r>
      <w:r w:rsidR="007042E0">
        <w:rPr>
          <w:rFonts w:ascii="Arial" w:eastAsia="MS Mincho" w:hAnsi="Arial" w:cs="Arial"/>
          <w:b/>
          <w:bCs/>
          <w:sz w:val="24"/>
        </w:rPr>
        <w:t>3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40DD8BA6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43AD5">
        <w:rPr>
          <w:rFonts w:ascii="Arial" w:eastAsia="Times New Roman" w:hAnsi="Arial" w:cs="Arial"/>
          <w:b/>
          <w:bCs/>
          <w:sz w:val="24"/>
          <w:lang w:eastAsia="en-US"/>
        </w:rPr>
        <w:t>Remaining issue on 2-step CFRA</w:t>
      </w:r>
    </w:p>
    <w:p w14:paraId="1FA36C2B" w14:textId="02D67E64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9558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69101B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69101B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9101B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14:paraId="5B797E05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013975C" w14:textId="5402CD02" w:rsidR="003F08B2" w:rsidRDefault="00807ADF" w:rsidP="003F08B2">
      <w:pPr>
        <w:spacing w:after="240"/>
        <w:ind w:right="-101"/>
        <w:jc w:val="both"/>
      </w:pPr>
      <w:r>
        <w:t>In t</w:t>
      </w:r>
      <w:r w:rsidR="003F08B2">
        <w:t>his paper</w:t>
      </w:r>
      <w:r>
        <w:t>, we would like to</w:t>
      </w:r>
      <w:r w:rsidR="00643AD5">
        <w:t xml:space="preserve"> discuss the remaining issues on 2-step CFRA.</w:t>
      </w:r>
      <w:r>
        <w:t xml:space="preserve"> 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1D1EAAF" w14:textId="738D35E5" w:rsidR="00643AD5" w:rsidRDefault="00643AD5" w:rsidP="003A17FC">
      <w:pPr>
        <w:jc w:val="both"/>
        <w:rPr>
          <w:lang w:val="en-GB"/>
        </w:rPr>
      </w:pPr>
      <w:r>
        <w:rPr>
          <w:lang w:val="en-GB"/>
        </w:rPr>
        <w:t xml:space="preserve">The 2-step CBRA UE capability is under discussion in RAN1 L1 feature list. </w:t>
      </w:r>
      <w:r w:rsidR="00834CB0">
        <w:rPr>
          <w:lang w:val="en-GB"/>
        </w:rPr>
        <w:t xml:space="preserve">According to the RAN </w:t>
      </w:r>
      <w:proofErr w:type="spellStart"/>
      <w:r w:rsidR="00567A0B">
        <w:rPr>
          <w:lang w:val="en-GB"/>
        </w:rPr>
        <w:t>planery</w:t>
      </w:r>
      <w:proofErr w:type="spellEnd"/>
      <w:r w:rsidR="00834CB0">
        <w:rPr>
          <w:lang w:val="en-GB"/>
        </w:rPr>
        <w:t xml:space="preserve"> guidance, the 2-step CFRA is only performed for handover use case in Rel-16 and should have no RAN1 impact. </w:t>
      </w:r>
      <w:r>
        <w:rPr>
          <w:lang w:val="en-GB"/>
        </w:rPr>
        <w:t>From RAN2 perspective, the additional work is whether to introduce 2-step CFRA UE capability as a separate cap</w:t>
      </w:r>
      <w:r w:rsidR="00834CB0">
        <w:rPr>
          <w:lang w:val="en-GB"/>
        </w:rPr>
        <w:t>ability.</w:t>
      </w:r>
    </w:p>
    <w:p w14:paraId="61E900FF" w14:textId="73E53272" w:rsidR="00D55A3E" w:rsidRPr="00D55A3E" w:rsidRDefault="00D55A3E" w:rsidP="003A17FC">
      <w:pPr>
        <w:jc w:val="both"/>
      </w:pPr>
      <w:r>
        <w:t xml:space="preserve">For the legacy Rel-15 CFRA, there is already one UE capability defined for CFRA. If UE already supports this capability, UE should also support </w:t>
      </w:r>
      <w:r w:rsidR="007049EB">
        <w:t xml:space="preserve">contention-free RA </w:t>
      </w:r>
      <w:r w:rsidR="00802103">
        <w:t>for 2-step RACH. Hence the additional capability is not needed for 2-step CFRA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55A3E" w:rsidRPr="00EC0F54" w14:paraId="3C3B5323" w14:textId="77777777" w:rsidTr="00DF41A8">
        <w:trPr>
          <w:cantSplit/>
          <w:tblHeader/>
        </w:trPr>
        <w:tc>
          <w:tcPr>
            <w:tcW w:w="6917" w:type="dxa"/>
          </w:tcPr>
          <w:p w14:paraId="5EC453EE" w14:textId="77777777" w:rsidR="00D55A3E" w:rsidRPr="00EC0F54" w:rsidRDefault="00D55A3E" w:rsidP="00DF41A8">
            <w:pPr>
              <w:pStyle w:val="TAL"/>
              <w:rPr>
                <w:b/>
                <w:i/>
              </w:rPr>
            </w:pPr>
            <w:proofErr w:type="spellStart"/>
            <w:r w:rsidRPr="00EC0F54">
              <w:rPr>
                <w:b/>
                <w:i/>
              </w:rPr>
              <w:t>csi</w:t>
            </w:r>
            <w:proofErr w:type="spellEnd"/>
            <w:r w:rsidRPr="00EC0F54">
              <w:rPr>
                <w:b/>
                <w:i/>
              </w:rPr>
              <w:t>-RS-CFRA-</w:t>
            </w:r>
            <w:proofErr w:type="spellStart"/>
            <w:r w:rsidRPr="00EC0F54">
              <w:rPr>
                <w:b/>
                <w:i/>
              </w:rPr>
              <w:t>ForHO</w:t>
            </w:r>
            <w:proofErr w:type="spellEnd"/>
          </w:p>
          <w:p w14:paraId="2CD4BA5D" w14:textId="77777777" w:rsidR="00D55A3E" w:rsidRPr="00EC0F54" w:rsidRDefault="00D55A3E" w:rsidP="00DF41A8">
            <w:pPr>
              <w:pStyle w:val="TAL"/>
            </w:pPr>
            <w:r w:rsidRPr="00EC0F54">
              <w:t>Indicates whether the UE can perform reconfiguration with sync</w:t>
            </w:r>
            <w:r w:rsidRPr="00EC0F54" w:rsidDel="001C4752">
              <w:t xml:space="preserve"> </w:t>
            </w:r>
            <w:r w:rsidRPr="00EC0F54">
              <w:t>using a contention free random access on PRACH resources that are associated with CSI-RS resources of the target cell.</w:t>
            </w:r>
          </w:p>
        </w:tc>
        <w:tc>
          <w:tcPr>
            <w:tcW w:w="709" w:type="dxa"/>
          </w:tcPr>
          <w:p w14:paraId="77FE40A6" w14:textId="77777777" w:rsidR="00D55A3E" w:rsidRPr="00EC0F54" w:rsidRDefault="00D55A3E" w:rsidP="00DF41A8">
            <w:pPr>
              <w:pStyle w:val="TAL"/>
              <w:jc w:val="center"/>
            </w:pPr>
            <w:r w:rsidRPr="00EC0F54">
              <w:t>UE</w:t>
            </w:r>
          </w:p>
        </w:tc>
        <w:tc>
          <w:tcPr>
            <w:tcW w:w="567" w:type="dxa"/>
          </w:tcPr>
          <w:p w14:paraId="7003095A" w14:textId="77777777" w:rsidR="00D55A3E" w:rsidRPr="00EC0F54" w:rsidRDefault="00D55A3E" w:rsidP="00DF41A8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14:paraId="3F8AB503" w14:textId="77777777" w:rsidR="00D55A3E" w:rsidRPr="00EC0F54" w:rsidRDefault="00D55A3E" w:rsidP="00DF41A8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14:paraId="474EFC8C" w14:textId="77777777" w:rsidR="00D55A3E" w:rsidRPr="00EC0F54" w:rsidRDefault="00D55A3E" w:rsidP="00DF41A8">
            <w:pPr>
              <w:pStyle w:val="TAL"/>
              <w:jc w:val="center"/>
            </w:pPr>
            <w:r w:rsidRPr="00EC0F54">
              <w:t>No</w:t>
            </w:r>
          </w:p>
        </w:tc>
      </w:tr>
    </w:tbl>
    <w:p w14:paraId="04FDBACD" w14:textId="77777777" w:rsidR="00643AD5" w:rsidRDefault="00643AD5" w:rsidP="003A17FC">
      <w:pPr>
        <w:jc w:val="both"/>
        <w:rPr>
          <w:lang w:val="en-GB"/>
        </w:rPr>
      </w:pPr>
    </w:p>
    <w:p w14:paraId="039DDA55" w14:textId="2A3BA813" w:rsidR="00761175" w:rsidRDefault="00761175" w:rsidP="003A17FC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1</w:t>
      </w:r>
      <w:r w:rsidRPr="004C6F3C">
        <w:rPr>
          <w:b/>
          <w:bCs/>
        </w:rPr>
        <w:t xml:space="preserve">: </w:t>
      </w:r>
      <w:r w:rsidR="00802103">
        <w:rPr>
          <w:b/>
          <w:bCs/>
        </w:rPr>
        <w:t>No additional</w:t>
      </w:r>
      <w:r w:rsidR="00E839BC">
        <w:rPr>
          <w:b/>
          <w:bCs/>
        </w:rPr>
        <w:t xml:space="preserve"> UE</w:t>
      </w:r>
      <w:r w:rsidR="00802103">
        <w:rPr>
          <w:b/>
          <w:bCs/>
        </w:rPr>
        <w:t xml:space="preserve"> c</w:t>
      </w:r>
      <w:r w:rsidR="00643AD5" w:rsidRPr="00643AD5">
        <w:rPr>
          <w:b/>
          <w:bCs/>
        </w:rPr>
        <w:t xml:space="preserve">apability signaling </w:t>
      </w:r>
      <w:r w:rsidR="00802103">
        <w:rPr>
          <w:b/>
          <w:bCs/>
        </w:rPr>
        <w:t>is introduced for</w:t>
      </w:r>
      <w:r w:rsidR="00643AD5" w:rsidRPr="00643AD5">
        <w:rPr>
          <w:b/>
          <w:bCs/>
        </w:rPr>
        <w:t xml:space="preserve"> 2-step CFRA.</w:t>
      </w:r>
    </w:p>
    <w:p w14:paraId="59B2236E" w14:textId="4DA78555" w:rsidR="002B5CC5" w:rsidRDefault="002B5CC5" w:rsidP="00802103">
      <w:pPr>
        <w:jc w:val="both"/>
        <w:rPr>
          <w:iCs/>
        </w:rPr>
      </w:pPr>
      <w:r>
        <w:rPr>
          <w:lang w:val="en-GB"/>
        </w:rPr>
        <w:t xml:space="preserve">In the latest </w:t>
      </w:r>
      <w:r w:rsidR="00AC7328">
        <w:t>Rel-16 RRC spec</w:t>
      </w:r>
      <w:r w:rsidR="00567A0B">
        <w:t xml:space="preserve"> [1]</w:t>
      </w:r>
      <w:r w:rsidR="00AC7328">
        <w:t xml:space="preserve">, the </w:t>
      </w:r>
      <w:r w:rsidR="00AC7328" w:rsidRPr="00567A0B">
        <w:rPr>
          <w:i/>
          <w:iCs/>
        </w:rPr>
        <w:t>msgA-</w:t>
      </w:r>
      <w:proofErr w:type="spellStart"/>
      <w:r w:rsidR="00AC7328" w:rsidRPr="00567A0B">
        <w:rPr>
          <w:i/>
          <w:iCs/>
        </w:rPr>
        <w:t>TransMax</w:t>
      </w:r>
      <w:proofErr w:type="spellEnd"/>
      <w:r w:rsidR="00AC7328">
        <w:t xml:space="preserve"> can be configured via dedicated signaling through </w:t>
      </w:r>
      <w:proofErr w:type="spellStart"/>
      <w:r w:rsidR="00567A0B" w:rsidRPr="00567A0B">
        <w:rPr>
          <w:i/>
          <w:iCs/>
        </w:rPr>
        <w:t>rach</w:t>
      </w:r>
      <w:r w:rsidR="00AC7328" w:rsidRPr="00567A0B">
        <w:rPr>
          <w:i/>
          <w:iCs/>
        </w:rPr>
        <w:t>-ConfigGenericTwoStepRA</w:t>
      </w:r>
      <w:proofErr w:type="spellEnd"/>
      <w:r w:rsidR="0075720B">
        <w:t xml:space="preserve">. For 2-step CFRA </w:t>
      </w:r>
      <w:r w:rsidR="00EB5E28">
        <w:t>UE</w:t>
      </w:r>
      <w:r w:rsidR="0075720B">
        <w:t xml:space="preserve">, it is possible </w:t>
      </w:r>
      <w:r w:rsidR="00387AA3">
        <w:t xml:space="preserve">that </w:t>
      </w:r>
      <w:r w:rsidR="0075720B">
        <w:t xml:space="preserve">the target cell configures UE with smaller value of </w:t>
      </w:r>
      <w:r w:rsidR="0075720B" w:rsidRPr="00387AA3">
        <w:rPr>
          <w:i/>
          <w:iCs/>
        </w:rPr>
        <w:t>msgA-</w:t>
      </w:r>
      <w:proofErr w:type="spellStart"/>
      <w:r w:rsidR="0075720B" w:rsidRPr="00387AA3">
        <w:rPr>
          <w:i/>
          <w:iCs/>
        </w:rPr>
        <w:t>TransMax</w:t>
      </w:r>
      <w:proofErr w:type="spellEnd"/>
      <w:r w:rsidR="0075720B">
        <w:t xml:space="preserve"> to </w:t>
      </w:r>
      <w:r w:rsidR="00387AA3">
        <w:t>allow UE fast switch</w:t>
      </w:r>
      <w:r w:rsidR="008E23A3">
        <w:t>ing</w:t>
      </w:r>
      <w:r w:rsidR="00387AA3">
        <w:t xml:space="preserve"> to 4-step RACH to </w:t>
      </w:r>
      <w:r w:rsidR="0075720B">
        <w:t xml:space="preserve">avoid </w:t>
      </w:r>
      <w:r w:rsidR="00387AA3">
        <w:t>tak</w:t>
      </w:r>
      <w:r w:rsidR="00B970F3">
        <w:t>ing</w:t>
      </w:r>
      <w:r w:rsidR="00387AA3">
        <w:t xml:space="preserve"> </w:t>
      </w:r>
      <w:r w:rsidR="005774E6">
        <w:t xml:space="preserve">relative long </w:t>
      </w:r>
      <w:r w:rsidR="00387AA3">
        <w:t>time on 2-step CFRA attempt</w:t>
      </w:r>
      <w:r w:rsidR="005774E6">
        <w:t>s</w:t>
      </w:r>
      <w:r w:rsidR="00387AA3">
        <w:t xml:space="preserve">. </w:t>
      </w:r>
      <w:r w:rsidR="00B970F3">
        <w:t xml:space="preserve">Since </w:t>
      </w:r>
      <w:r w:rsidR="00387AA3">
        <w:t>2-step CFRA</w:t>
      </w:r>
      <w:r w:rsidR="008E23A3">
        <w:t xml:space="preserve"> UE</w:t>
      </w:r>
      <w:r w:rsidR="00387AA3">
        <w:t xml:space="preserve"> </w:t>
      </w:r>
      <w:r w:rsidR="008E23A3">
        <w:t xml:space="preserve">is </w:t>
      </w:r>
      <w:r w:rsidR="00387AA3">
        <w:t>configure</w:t>
      </w:r>
      <w:r w:rsidR="008E23A3">
        <w:t>d</w:t>
      </w:r>
      <w:r w:rsidR="00387AA3">
        <w:t xml:space="preserve"> with d</w:t>
      </w:r>
      <w:bookmarkStart w:id="2" w:name="_GoBack"/>
      <w:bookmarkEnd w:id="2"/>
      <w:r w:rsidR="00387AA3">
        <w:t xml:space="preserve">edicated preamble and dedicated PUSCH resource, it usually does not need to attempt </w:t>
      </w:r>
      <w:r w:rsidR="008E23A3">
        <w:t xml:space="preserve">so </w:t>
      </w:r>
      <w:r w:rsidR="005774E6">
        <w:t xml:space="preserve">many </w:t>
      </w:r>
      <w:r w:rsidR="00387AA3">
        <w:t xml:space="preserve">times </w:t>
      </w:r>
      <w:r w:rsidR="008E23A3">
        <w:t xml:space="preserve">like </w:t>
      </w:r>
      <w:r w:rsidR="00387AA3">
        <w:t xml:space="preserve">the 2-step CBRA case </w:t>
      </w:r>
      <w:r w:rsidR="005774E6">
        <w:t>when performing the handover. Hence, t</w:t>
      </w:r>
      <w:r w:rsidR="0075720B">
        <w:t xml:space="preserve">he value </w:t>
      </w:r>
      <w:r w:rsidR="005774E6">
        <w:t xml:space="preserve">of </w:t>
      </w:r>
      <w:r w:rsidR="005774E6" w:rsidRPr="00567A0B">
        <w:rPr>
          <w:i/>
          <w:iCs/>
        </w:rPr>
        <w:t>msgA-</w:t>
      </w:r>
      <w:proofErr w:type="spellStart"/>
      <w:r w:rsidR="005774E6" w:rsidRPr="00567A0B">
        <w:rPr>
          <w:i/>
          <w:iCs/>
        </w:rPr>
        <w:t>TransMax</w:t>
      </w:r>
      <w:proofErr w:type="spellEnd"/>
      <w:r w:rsidR="005774E6">
        <w:t xml:space="preserve"> </w:t>
      </w:r>
      <w:r w:rsidR="0075720B">
        <w:t xml:space="preserve">can be different from </w:t>
      </w:r>
      <w:r w:rsidR="005774E6">
        <w:t>that</w:t>
      </w:r>
      <w:r w:rsidR="0075720B">
        <w:t xml:space="preserve"> configured in </w:t>
      </w:r>
      <w:r w:rsidR="005774E6">
        <w:t xml:space="preserve">the </w:t>
      </w:r>
      <w:r w:rsidR="0075720B" w:rsidRPr="00965D57">
        <w:rPr>
          <w:i/>
        </w:rPr>
        <w:t>RACH-</w:t>
      </w:r>
      <w:proofErr w:type="spellStart"/>
      <w:r w:rsidR="0075720B" w:rsidRPr="00965D57">
        <w:rPr>
          <w:i/>
        </w:rPr>
        <w:t>Config</w:t>
      </w:r>
      <w:r w:rsidR="0075720B">
        <w:rPr>
          <w:i/>
        </w:rPr>
        <w:t>CommonTwoStepRA</w:t>
      </w:r>
      <w:proofErr w:type="spellEnd"/>
      <w:r w:rsidR="005774E6">
        <w:rPr>
          <w:iCs/>
        </w:rPr>
        <w:t>.</w:t>
      </w:r>
    </w:p>
    <w:p w14:paraId="099FC0C5" w14:textId="50B2F5EF" w:rsidR="005774E6" w:rsidRPr="00F77445" w:rsidRDefault="005774E6" w:rsidP="00802103">
      <w:pPr>
        <w:jc w:val="both"/>
        <w:rPr>
          <w:iCs/>
          <w:sz w:val="18"/>
          <w:szCs w:val="16"/>
        </w:rPr>
      </w:pPr>
      <w:r w:rsidRPr="00F77445">
        <w:rPr>
          <w:sz w:val="20"/>
        </w:rPr>
        <w:t>– RACH-</w:t>
      </w:r>
      <w:proofErr w:type="spellStart"/>
      <w:r w:rsidRPr="00F77445">
        <w:rPr>
          <w:sz w:val="20"/>
        </w:rPr>
        <w:t>ConfigDedicated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C39DA" w:rsidRPr="0096519C" w14:paraId="23B007F9" w14:textId="77777777" w:rsidTr="00FE3F6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914D" w14:textId="77777777" w:rsidR="004C39DA" w:rsidRPr="0096519C" w:rsidRDefault="004C39DA" w:rsidP="0099605B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>CFRA</w:t>
            </w:r>
            <w:r>
              <w:rPr>
                <w:i/>
                <w:szCs w:val="22"/>
                <w:lang w:val="en-GB" w:eastAsia="ja-JP"/>
              </w:rPr>
              <w:t>-</w:t>
            </w:r>
            <w:proofErr w:type="spellStart"/>
            <w:r>
              <w:rPr>
                <w:i/>
                <w:szCs w:val="22"/>
                <w:lang w:val="en-GB" w:eastAsia="ja-JP"/>
              </w:rPr>
              <w:t>TwoStep</w:t>
            </w:r>
            <w:proofErr w:type="spellEnd"/>
            <w:r w:rsidRPr="0096519C">
              <w:rPr>
                <w:i/>
                <w:szCs w:val="22"/>
                <w:lang w:val="en-GB" w:eastAsia="ja-JP"/>
              </w:rPr>
              <w:t xml:space="preserve">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4C39DA" w:rsidRPr="0096519C" w14:paraId="42F9B60F" w14:textId="77777777" w:rsidTr="00FE3F6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6D35" w14:textId="77777777" w:rsidR="004C39DA" w:rsidRPr="00F77445" w:rsidRDefault="004C39DA" w:rsidP="0099605B">
            <w:pPr>
              <w:pStyle w:val="TAL"/>
              <w:rPr>
                <w:b/>
                <w:i/>
                <w:sz w:val="16"/>
                <w:lang w:val="en-GB" w:eastAsia="ja-JP"/>
              </w:rPr>
            </w:pPr>
            <w:proofErr w:type="spellStart"/>
            <w:r w:rsidRPr="00F77445">
              <w:rPr>
                <w:b/>
                <w:i/>
                <w:sz w:val="16"/>
                <w:lang w:val="en-GB" w:eastAsia="ja-JP"/>
              </w:rPr>
              <w:t>rach-ConfigGenericTwoStepRA</w:t>
            </w:r>
            <w:proofErr w:type="spellEnd"/>
          </w:p>
          <w:p w14:paraId="01375663" w14:textId="77777777" w:rsidR="004C39DA" w:rsidRPr="0096519C" w:rsidRDefault="004C39DA" w:rsidP="0099605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F77445">
              <w:rPr>
                <w:sz w:val="16"/>
                <w:lang w:val="en-GB" w:eastAsia="ja-JP"/>
              </w:rPr>
              <w:t xml:space="preserve">Configuration of contention free </w:t>
            </w:r>
            <w:proofErr w:type="gramStart"/>
            <w:r w:rsidRPr="00F77445">
              <w:rPr>
                <w:sz w:val="16"/>
                <w:lang w:val="en-GB" w:eastAsia="ja-JP"/>
              </w:rPr>
              <w:t>random access</w:t>
            </w:r>
            <w:proofErr w:type="gramEnd"/>
            <w:r w:rsidRPr="00F77445">
              <w:rPr>
                <w:sz w:val="16"/>
                <w:lang w:val="en-GB" w:eastAsia="ja-JP"/>
              </w:rPr>
              <w:t xml:space="preserve"> occasions for CFRA 2-step random access type. The UE shall ignore </w:t>
            </w:r>
            <w:r w:rsidRPr="00F77445">
              <w:rPr>
                <w:i/>
                <w:sz w:val="16"/>
                <w:lang w:val="en-GB" w:eastAsia="ja-JP"/>
              </w:rPr>
              <w:t>msgA-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preambleReceivedTargetPower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, 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preambleTransMax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, </w:t>
            </w:r>
            <w:r w:rsidRPr="00F77445">
              <w:rPr>
                <w:i/>
                <w:sz w:val="16"/>
                <w:lang w:val="en-GB" w:eastAsia="ja-JP"/>
              </w:rPr>
              <w:t>msgA-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powerRampingStep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, </w:t>
            </w:r>
            <w:r w:rsidRPr="00F77445">
              <w:rPr>
                <w:i/>
                <w:sz w:val="16"/>
                <w:lang w:val="en-GB" w:eastAsia="ja-JP"/>
              </w:rPr>
              <w:t>msgB-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ResponseWindow</w:t>
            </w:r>
            <w:proofErr w:type="spellEnd"/>
            <w:r w:rsidRPr="00F77445">
              <w:rPr>
                <w:i/>
                <w:sz w:val="16"/>
                <w:lang w:val="en-GB" w:eastAsia="ja-JP"/>
              </w:rPr>
              <w:t>, msgA-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TransMax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 </w:t>
            </w:r>
            <w:proofErr w:type="spellStart"/>
            <w:r w:rsidRPr="00F77445">
              <w:rPr>
                <w:sz w:val="16"/>
                <w:lang w:val="en-GB" w:eastAsia="ja-JP"/>
              </w:rPr>
              <w:t>signaled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 within this field and use the corresponding values provided in </w:t>
            </w:r>
            <w:r w:rsidRPr="00F77445">
              <w:rPr>
                <w:i/>
                <w:sz w:val="16"/>
                <w:lang w:val="en-GB" w:eastAsia="ja-JP"/>
              </w:rPr>
              <w:t>RACH-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ConfigCommonTwoStepRA</w:t>
            </w:r>
            <w:proofErr w:type="spellEnd"/>
            <w:r w:rsidRPr="00F77445">
              <w:rPr>
                <w:sz w:val="16"/>
                <w:lang w:val="en-GB" w:eastAsia="ja-JP"/>
              </w:rPr>
              <w:t>.</w:t>
            </w:r>
          </w:p>
        </w:tc>
      </w:tr>
    </w:tbl>
    <w:p w14:paraId="3F88E006" w14:textId="6EB97299" w:rsidR="004C39DA" w:rsidRPr="00567A0B" w:rsidRDefault="004C39DA" w:rsidP="00802103">
      <w:pPr>
        <w:jc w:val="both"/>
      </w:pPr>
    </w:p>
    <w:p w14:paraId="5B6E4640" w14:textId="1FDD1D1D" w:rsidR="00FE3F67" w:rsidRPr="00FE3F67" w:rsidRDefault="005461D5" w:rsidP="00802103">
      <w:pPr>
        <w:jc w:val="both"/>
        <w:rPr>
          <w:lang w:val="en-GB"/>
        </w:rPr>
      </w:pPr>
      <w:r>
        <w:rPr>
          <w:lang w:val="en-GB"/>
        </w:rPr>
        <w:t xml:space="preserve">We propose that </w:t>
      </w:r>
      <w:r w:rsidR="00B970F3">
        <w:rPr>
          <w:lang w:val="en-GB"/>
        </w:rPr>
        <w:t xml:space="preserve">UE should ignore the </w:t>
      </w:r>
      <w:r w:rsidRPr="00567A0B">
        <w:rPr>
          <w:i/>
          <w:iCs/>
        </w:rPr>
        <w:t>msgA-</w:t>
      </w:r>
      <w:proofErr w:type="spellStart"/>
      <w:r w:rsidRPr="00567A0B">
        <w:rPr>
          <w:i/>
          <w:iCs/>
        </w:rPr>
        <w:t>TransMax</w:t>
      </w:r>
      <w:proofErr w:type="spellEnd"/>
      <w:r>
        <w:t xml:space="preserve"> </w:t>
      </w:r>
      <w:r w:rsidR="00B970F3">
        <w:t xml:space="preserve">configured in the </w:t>
      </w:r>
      <w:r w:rsidR="00B970F3" w:rsidRPr="00B970F3">
        <w:rPr>
          <w:i/>
          <w:szCs w:val="22"/>
          <w:lang w:val="en-GB" w:eastAsia="ja-JP"/>
        </w:rPr>
        <w:t>RACH-</w:t>
      </w:r>
      <w:proofErr w:type="spellStart"/>
      <w:r w:rsidR="00B970F3" w:rsidRPr="00B970F3">
        <w:rPr>
          <w:i/>
          <w:szCs w:val="22"/>
          <w:lang w:val="en-GB" w:eastAsia="ja-JP"/>
        </w:rPr>
        <w:t>ConfigCommonTwoStepRA</w:t>
      </w:r>
      <w:proofErr w:type="spellEnd"/>
      <w:r w:rsidR="00B970F3">
        <w:rPr>
          <w:bCs/>
          <w:lang w:val="en-GB"/>
        </w:rPr>
        <w:t xml:space="preserve"> and shall be allowed to use the corresponding value of </w:t>
      </w:r>
      <w:r w:rsidR="00B970F3" w:rsidRPr="00567A0B">
        <w:rPr>
          <w:i/>
          <w:iCs/>
        </w:rPr>
        <w:t>msgA-</w:t>
      </w:r>
      <w:proofErr w:type="spellStart"/>
      <w:r w:rsidR="00B970F3" w:rsidRPr="00567A0B">
        <w:rPr>
          <w:i/>
          <w:iCs/>
        </w:rPr>
        <w:t>TransMax</w:t>
      </w:r>
      <w:proofErr w:type="spellEnd"/>
      <w:r w:rsidR="00B970F3">
        <w:t xml:space="preserve"> </w:t>
      </w:r>
      <w:proofErr w:type="spellStart"/>
      <w:r w:rsidR="00B970F3">
        <w:t>i</w:t>
      </w:r>
      <w:proofErr w:type="spellEnd"/>
      <w:r w:rsidR="00FE3F67" w:rsidRPr="00B970F3">
        <w:rPr>
          <w:lang w:val="en-GB"/>
        </w:rPr>
        <w:t>n</w:t>
      </w:r>
      <w:r w:rsidR="00FE3F67">
        <w:rPr>
          <w:lang w:val="en-GB"/>
        </w:rPr>
        <w:t xml:space="preserve"> </w:t>
      </w:r>
      <w:proofErr w:type="spellStart"/>
      <w:r w:rsidR="00F77445" w:rsidRPr="00F77445">
        <w:rPr>
          <w:i/>
          <w:iCs/>
          <w:lang w:val="en-GB"/>
        </w:rPr>
        <w:t>rach-ConfigGenericTwoStepRA</w:t>
      </w:r>
      <w:proofErr w:type="spellEnd"/>
      <w:r w:rsidR="00F77445">
        <w:rPr>
          <w:lang w:val="en-GB"/>
        </w:rPr>
        <w:t xml:space="preserve"> </w:t>
      </w:r>
      <w:r w:rsidR="00FE3F67">
        <w:rPr>
          <w:lang w:val="en-GB"/>
        </w:rPr>
        <w:t>configured in</w:t>
      </w:r>
      <w:r w:rsidR="00B970F3">
        <w:rPr>
          <w:lang w:val="en-GB"/>
        </w:rPr>
        <w:t xml:space="preserve"> </w:t>
      </w:r>
      <w:r w:rsidR="00B970F3" w:rsidRPr="00F77445">
        <w:rPr>
          <w:bCs/>
          <w:i/>
          <w:iCs/>
          <w:lang w:val="en-GB"/>
        </w:rPr>
        <w:t>RACH-</w:t>
      </w:r>
      <w:proofErr w:type="spellStart"/>
      <w:r w:rsidR="00B970F3" w:rsidRPr="00F77445">
        <w:rPr>
          <w:bCs/>
          <w:i/>
          <w:iCs/>
          <w:lang w:val="en-GB"/>
        </w:rPr>
        <w:t>ConfigDedicated</w:t>
      </w:r>
      <w:proofErr w:type="spellEnd"/>
      <w:r w:rsidR="00B970F3">
        <w:rPr>
          <w:bCs/>
          <w:lang w:val="en-GB"/>
        </w:rPr>
        <w:t>.</w:t>
      </w:r>
    </w:p>
    <w:p w14:paraId="64F6E4EE" w14:textId="5F5E2150" w:rsidR="00FE3F67" w:rsidRDefault="00FE3F67" w:rsidP="00FE3F67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2</w:t>
      </w:r>
      <w:r w:rsidRPr="004C6F3C">
        <w:rPr>
          <w:b/>
          <w:bCs/>
        </w:rPr>
        <w:t xml:space="preserve">: </w:t>
      </w:r>
      <w:r>
        <w:rPr>
          <w:b/>
          <w:bCs/>
        </w:rPr>
        <w:t>UE should be allowed to configure</w:t>
      </w:r>
      <w:r w:rsidR="00B970F3">
        <w:rPr>
          <w:b/>
          <w:bCs/>
        </w:rPr>
        <w:t xml:space="preserve"> and use</w:t>
      </w:r>
      <w:r>
        <w:rPr>
          <w:b/>
          <w:bCs/>
        </w:rPr>
        <w:t xml:space="preserve"> the value of </w:t>
      </w:r>
      <w:r w:rsidRPr="005461D5">
        <w:rPr>
          <w:b/>
          <w:bCs/>
          <w:i/>
          <w:iCs/>
        </w:rPr>
        <w:t>msgA-</w:t>
      </w:r>
      <w:proofErr w:type="spellStart"/>
      <w:r w:rsidRPr="005461D5">
        <w:rPr>
          <w:b/>
          <w:bCs/>
          <w:i/>
          <w:iCs/>
        </w:rPr>
        <w:t>TransMax</w:t>
      </w:r>
      <w:proofErr w:type="spellEnd"/>
      <w:r>
        <w:rPr>
          <w:b/>
          <w:bCs/>
        </w:rPr>
        <w:t xml:space="preserve"> provided in the </w:t>
      </w:r>
      <w:r w:rsidRPr="005461D5">
        <w:rPr>
          <w:b/>
          <w:bCs/>
          <w:i/>
          <w:iCs/>
        </w:rPr>
        <w:t>RACH-</w:t>
      </w:r>
      <w:proofErr w:type="spellStart"/>
      <w:r w:rsidRPr="005461D5">
        <w:rPr>
          <w:b/>
          <w:bCs/>
          <w:i/>
          <w:iCs/>
        </w:rPr>
        <w:t>ConfigDedicated</w:t>
      </w:r>
      <w:proofErr w:type="spellEnd"/>
      <w:r>
        <w:rPr>
          <w:b/>
          <w:bCs/>
        </w:rPr>
        <w:t>.</w:t>
      </w:r>
    </w:p>
    <w:p w14:paraId="715319D8" w14:textId="038E45BC" w:rsidR="004A2A25" w:rsidRPr="001E0713" w:rsidRDefault="004A2A25" w:rsidP="00535D50">
      <w:pPr>
        <w:jc w:val="both"/>
        <w:rPr>
          <w:lang w:val="en-GB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77777777" w:rsidR="00942D9D" w:rsidRDefault="00942D9D" w:rsidP="00942D9D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Pr="00341812">
        <w:rPr>
          <w:lang w:eastAsia="ja-JP"/>
        </w:rPr>
        <w:t>e’d recommend RAN2 to discuss and adopt the following proposals:</w:t>
      </w:r>
    </w:p>
    <w:p w14:paraId="7B0A8982" w14:textId="5E4A448C" w:rsidR="005461D5" w:rsidRDefault="005461D5" w:rsidP="005461D5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1</w:t>
      </w:r>
      <w:r w:rsidRPr="004C6F3C">
        <w:rPr>
          <w:b/>
          <w:bCs/>
        </w:rPr>
        <w:t xml:space="preserve">: </w:t>
      </w:r>
      <w:r>
        <w:rPr>
          <w:b/>
          <w:bCs/>
        </w:rPr>
        <w:t>No additional UE c</w:t>
      </w:r>
      <w:r w:rsidRPr="00643AD5">
        <w:rPr>
          <w:b/>
          <w:bCs/>
        </w:rPr>
        <w:t xml:space="preserve">apability signaling </w:t>
      </w:r>
      <w:r>
        <w:rPr>
          <w:b/>
          <w:bCs/>
        </w:rPr>
        <w:t>is introduced for</w:t>
      </w:r>
      <w:r w:rsidRPr="00643AD5">
        <w:rPr>
          <w:b/>
          <w:bCs/>
        </w:rPr>
        <w:t xml:space="preserve"> 2-step CFRA.</w:t>
      </w:r>
    </w:p>
    <w:p w14:paraId="04927CB0" w14:textId="510AC0FA" w:rsidR="005461D5" w:rsidRDefault="005461D5" w:rsidP="005461D5">
      <w:pPr>
        <w:jc w:val="both"/>
        <w:rPr>
          <w:b/>
          <w:bCs/>
        </w:rPr>
      </w:pPr>
      <w:r w:rsidRPr="004C6F3C">
        <w:rPr>
          <w:b/>
          <w:bCs/>
        </w:rPr>
        <w:t xml:space="preserve">Proposal </w:t>
      </w:r>
      <w:r>
        <w:rPr>
          <w:b/>
          <w:bCs/>
        </w:rPr>
        <w:t>2</w:t>
      </w:r>
      <w:r w:rsidRPr="004C6F3C">
        <w:rPr>
          <w:b/>
          <w:bCs/>
        </w:rPr>
        <w:t xml:space="preserve">: </w:t>
      </w:r>
      <w:r>
        <w:rPr>
          <w:b/>
          <w:bCs/>
        </w:rPr>
        <w:t>UE should be allowed to configure</w:t>
      </w:r>
      <w:r w:rsidR="00B970F3">
        <w:rPr>
          <w:b/>
          <w:bCs/>
        </w:rPr>
        <w:t xml:space="preserve"> and use</w:t>
      </w:r>
      <w:r>
        <w:rPr>
          <w:b/>
          <w:bCs/>
        </w:rPr>
        <w:t xml:space="preserve"> the value of </w:t>
      </w:r>
      <w:r w:rsidRPr="005461D5">
        <w:rPr>
          <w:b/>
          <w:bCs/>
          <w:i/>
          <w:iCs/>
        </w:rPr>
        <w:t>msgA-</w:t>
      </w:r>
      <w:proofErr w:type="spellStart"/>
      <w:r w:rsidRPr="005461D5">
        <w:rPr>
          <w:b/>
          <w:bCs/>
          <w:i/>
          <w:iCs/>
        </w:rPr>
        <w:t>TransMax</w:t>
      </w:r>
      <w:proofErr w:type="spellEnd"/>
      <w:r>
        <w:rPr>
          <w:b/>
          <w:bCs/>
        </w:rPr>
        <w:t xml:space="preserve"> provided in the </w:t>
      </w:r>
      <w:r w:rsidRPr="005461D5">
        <w:rPr>
          <w:b/>
          <w:bCs/>
          <w:i/>
          <w:iCs/>
        </w:rPr>
        <w:t>RACH-</w:t>
      </w:r>
      <w:proofErr w:type="spellStart"/>
      <w:r w:rsidRPr="005461D5">
        <w:rPr>
          <w:b/>
          <w:bCs/>
          <w:i/>
          <w:iCs/>
        </w:rPr>
        <w:t>ConfigDedicated</w:t>
      </w:r>
      <w:proofErr w:type="spellEnd"/>
      <w:r>
        <w:rPr>
          <w:b/>
          <w:bCs/>
        </w:rPr>
        <w:t>.</w:t>
      </w:r>
    </w:p>
    <w:p w14:paraId="6234A6AB" w14:textId="77777777" w:rsidR="005461D5" w:rsidRDefault="005461D5" w:rsidP="005461D5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5FC98E49" w14:textId="716F11C8" w:rsidR="00126BD6" w:rsidRDefault="00567A0B" w:rsidP="00BB3503">
      <w:pPr>
        <w:numPr>
          <w:ilvl w:val="0"/>
          <w:numId w:val="3"/>
        </w:numPr>
      </w:pPr>
      <w:r>
        <w:t>TS 38.331</w:t>
      </w:r>
      <w:r w:rsidR="00AC484A">
        <w:t xml:space="preserve"> V16.0.0</w:t>
      </w:r>
      <w:r>
        <w:t xml:space="preserve">, </w:t>
      </w:r>
      <w:r w:rsidR="00882897">
        <w:t xml:space="preserve">NR </w:t>
      </w:r>
      <w:r w:rsidR="006F5ACB" w:rsidRPr="006F5ACB">
        <w:t>Radio Resource Control (RRC) protocol specification</w:t>
      </w:r>
      <w:r>
        <w:t>, 3GPP.</w:t>
      </w:r>
    </w:p>
    <w:p w14:paraId="52647989" w14:textId="76128F86" w:rsidR="00BB3503" w:rsidRDefault="00BB3503" w:rsidP="008A11AB">
      <w:pPr>
        <w:rPr>
          <w:lang w:eastAsia="ja-JP"/>
        </w:rPr>
      </w:pPr>
    </w:p>
    <w:p w14:paraId="0CDFFB8D" w14:textId="56AE6D0D" w:rsidR="007633FC" w:rsidRDefault="007633FC" w:rsidP="007633FC">
      <w:pPr>
        <w:pStyle w:val="Heading1"/>
      </w:pPr>
      <w:r>
        <w:t>Annex</w:t>
      </w:r>
    </w:p>
    <w:p w14:paraId="5068F203" w14:textId="01BF2CE6" w:rsidR="00F10911" w:rsidRDefault="00F10911" w:rsidP="00F10911">
      <w:pPr>
        <w:jc w:val="both"/>
        <w:rPr>
          <w:sz w:val="20"/>
        </w:rPr>
      </w:pPr>
      <w:r w:rsidRPr="009C086F">
        <w:rPr>
          <w:i/>
          <w:iCs/>
          <w:sz w:val="20"/>
        </w:rPr>
        <w:t>– RACH-</w:t>
      </w:r>
      <w:proofErr w:type="spellStart"/>
      <w:r w:rsidRPr="009C086F">
        <w:rPr>
          <w:i/>
          <w:iCs/>
          <w:sz w:val="20"/>
        </w:rPr>
        <w:t>ConfigDedicated</w:t>
      </w:r>
      <w:proofErr w:type="spellEnd"/>
    </w:p>
    <w:p w14:paraId="1E2A223D" w14:textId="517037DB" w:rsidR="009C086F" w:rsidRPr="009C086F" w:rsidRDefault="009C086F" w:rsidP="00F10911">
      <w:pPr>
        <w:jc w:val="both"/>
        <w:rPr>
          <w:sz w:val="18"/>
          <w:szCs w:val="16"/>
        </w:rPr>
      </w:pPr>
      <w:r>
        <w:rPr>
          <w:sz w:val="20"/>
        </w:rPr>
        <w:t xml:space="preserve">The IE </w:t>
      </w:r>
      <w:r>
        <w:rPr>
          <w:i/>
          <w:iCs/>
          <w:sz w:val="20"/>
        </w:rPr>
        <w:t>RACH-</w:t>
      </w:r>
      <w:proofErr w:type="spellStart"/>
      <w:r>
        <w:rPr>
          <w:i/>
          <w:iCs/>
          <w:sz w:val="20"/>
        </w:rPr>
        <w:t>ConfigDedicated</w:t>
      </w:r>
      <w:proofErr w:type="spellEnd"/>
      <w:r>
        <w:rPr>
          <w:i/>
          <w:iCs/>
          <w:sz w:val="20"/>
        </w:rPr>
        <w:t xml:space="preserve"> </w:t>
      </w:r>
      <w:r>
        <w:rPr>
          <w:sz w:val="20"/>
        </w:rPr>
        <w:t>is used to specify the dedicated random access parameters.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10911" w:rsidRPr="0096519C" w14:paraId="13FB3306" w14:textId="77777777" w:rsidTr="0099605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3B0C" w14:textId="77777777" w:rsidR="00F10911" w:rsidRPr="0096519C" w:rsidRDefault="00F10911" w:rsidP="0099605B">
            <w:pPr>
              <w:pStyle w:val="TAH"/>
              <w:rPr>
                <w:szCs w:val="22"/>
                <w:lang w:val="en-GB" w:eastAsia="ja-JP"/>
              </w:rPr>
            </w:pPr>
            <w:r w:rsidRPr="0096519C">
              <w:rPr>
                <w:i/>
                <w:szCs w:val="22"/>
                <w:lang w:val="en-GB" w:eastAsia="ja-JP"/>
              </w:rPr>
              <w:t>CFRA</w:t>
            </w:r>
            <w:r>
              <w:rPr>
                <w:i/>
                <w:szCs w:val="22"/>
                <w:lang w:val="en-GB" w:eastAsia="ja-JP"/>
              </w:rPr>
              <w:t>-</w:t>
            </w:r>
            <w:proofErr w:type="spellStart"/>
            <w:r>
              <w:rPr>
                <w:i/>
                <w:szCs w:val="22"/>
                <w:lang w:val="en-GB" w:eastAsia="ja-JP"/>
              </w:rPr>
              <w:t>TwoStep</w:t>
            </w:r>
            <w:proofErr w:type="spellEnd"/>
            <w:r w:rsidRPr="0096519C">
              <w:rPr>
                <w:i/>
                <w:szCs w:val="22"/>
                <w:lang w:val="en-GB" w:eastAsia="ja-JP"/>
              </w:rPr>
              <w:t xml:space="preserve"> </w:t>
            </w:r>
            <w:r w:rsidRPr="0096519C">
              <w:rPr>
                <w:szCs w:val="22"/>
                <w:lang w:val="en-GB" w:eastAsia="ja-JP"/>
              </w:rPr>
              <w:t>field descriptions</w:t>
            </w:r>
          </w:p>
        </w:tc>
      </w:tr>
      <w:tr w:rsidR="00F10911" w:rsidRPr="0096519C" w14:paraId="60522E4C" w14:textId="77777777" w:rsidTr="0099605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3BB" w14:textId="77777777" w:rsidR="00F10911" w:rsidRPr="00F77445" w:rsidRDefault="00F10911" w:rsidP="0099605B">
            <w:pPr>
              <w:pStyle w:val="TAL"/>
              <w:rPr>
                <w:b/>
                <w:i/>
                <w:sz w:val="16"/>
                <w:lang w:val="en-GB" w:eastAsia="ja-JP"/>
              </w:rPr>
            </w:pPr>
            <w:proofErr w:type="spellStart"/>
            <w:r w:rsidRPr="00F77445">
              <w:rPr>
                <w:b/>
                <w:i/>
                <w:sz w:val="16"/>
                <w:lang w:val="en-GB" w:eastAsia="ja-JP"/>
              </w:rPr>
              <w:t>rach-ConfigGenericTwoStepRA</w:t>
            </w:r>
            <w:proofErr w:type="spellEnd"/>
          </w:p>
          <w:p w14:paraId="26247967" w14:textId="77777777" w:rsidR="00F10911" w:rsidRPr="0096519C" w:rsidRDefault="00F10911" w:rsidP="0099605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F77445">
              <w:rPr>
                <w:sz w:val="16"/>
                <w:lang w:val="en-GB" w:eastAsia="ja-JP"/>
              </w:rPr>
              <w:t xml:space="preserve">Configuration of contention free </w:t>
            </w:r>
            <w:proofErr w:type="gramStart"/>
            <w:r w:rsidRPr="00F77445">
              <w:rPr>
                <w:sz w:val="16"/>
                <w:lang w:val="en-GB" w:eastAsia="ja-JP"/>
              </w:rPr>
              <w:t>random access</w:t>
            </w:r>
            <w:proofErr w:type="gramEnd"/>
            <w:r w:rsidRPr="00F77445">
              <w:rPr>
                <w:sz w:val="16"/>
                <w:lang w:val="en-GB" w:eastAsia="ja-JP"/>
              </w:rPr>
              <w:t xml:space="preserve"> occasions for CFRA 2-step random access type. The UE shall ignore </w:t>
            </w:r>
            <w:r w:rsidRPr="00F77445">
              <w:rPr>
                <w:i/>
                <w:sz w:val="16"/>
                <w:lang w:val="en-GB" w:eastAsia="ja-JP"/>
              </w:rPr>
              <w:t>msgA-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preambleReceivedTargetPower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, 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preambleTransMax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, </w:t>
            </w:r>
            <w:r w:rsidRPr="00F77445">
              <w:rPr>
                <w:i/>
                <w:sz w:val="16"/>
                <w:lang w:val="en-GB" w:eastAsia="ja-JP"/>
              </w:rPr>
              <w:t>msgA-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powerRampingStep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, </w:t>
            </w:r>
            <w:r w:rsidRPr="00F77445">
              <w:rPr>
                <w:i/>
                <w:sz w:val="16"/>
                <w:lang w:val="en-GB" w:eastAsia="ja-JP"/>
              </w:rPr>
              <w:t>msgB-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ResponseWindow</w:t>
            </w:r>
            <w:proofErr w:type="spellEnd"/>
            <w:r w:rsidRPr="00F77445">
              <w:rPr>
                <w:i/>
                <w:sz w:val="16"/>
                <w:lang w:val="en-GB" w:eastAsia="ja-JP"/>
              </w:rPr>
              <w:t xml:space="preserve">, </w:t>
            </w:r>
            <w:r w:rsidRPr="00F10911">
              <w:rPr>
                <w:i/>
                <w:strike/>
                <w:color w:val="FF0000"/>
                <w:sz w:val="16"/>
                <w:lang w:val="en-GB" w:eastAsia="ja-JP"/>
              </w:rPr>
              <w:t>msgA-</w:t>
            </w:r>
            <w:proofErr w:type="spellStart"/>
            <w:r w:rsidRPr="00F10911">
              <w:rPr>
                <w:i/>
                <w:strike/>
                <w:color w:val="FF0000"/>
                <w:sz w:val="16"/>
                <w:lang w:val="en-GB" w:eastAsia="ja-JP"/>
              </w:rPr>
              <w:t>TransMax</w:t>
            </w:r>
            <w:proofErr w:type="spellEnd"/>
            <w:r w:rsidRPr="00F10911">
              <w:rPr>
                <w:color w:val="FF0000"/>
                <w:sz w:val="16"/>
                <w:lang w:val="en-GB" w:eastAsia="ja-JP"/>
              </w:rPr>
              <w:t xml:space="preserve"> </w:t>
            </w:r>
            <w:proofErr w:type="spellStart"/>
            <w:r w:rsidRPr="00F77445">
              <w:rPr>
                <w:sz w:val="16"/>
                <w:lang w:val="en-GB" w:eastAsia="ja-JP"/>
              </w:rPr>
              <w:t>signaled</w:t>
            </w:r>
            <w:proofErr w:type="spellEnd"/>
            <w:r w:rsidRPr="00F77445">
              <w:rPr>
                <w:sz w:val="16"/>
                <w:lang w:val="en-GB" w:eastAsia="ja-JP"/>
              </w:rPr>
              <w:t xml:space="preserve"> within this field and use the corresponding values provided in </w:t>
            </w:r>
            <w:r w:rsidRPr="00F77445">
              <w:rPr>
                <w:i/>
                <w:sz w:val="16"/>
                <w:lang w:val="en-GB" w:eastAsia="ja-JP"/>
              </w:rPr>
              <w:t>RACH-</w:t>
            </w:r>
            <w:proofErr w:type="spellStart"/>
            <w:r w:rsidRPr="00F77445">
              <w:rPr>
                <w:i/>
                <w:sz w:val="16"/>
                <w:lang w:val="en-GB" w:eastAsia="ja-JP"/>
              </w:rPr>
              <w:t>ConfigCommonTwoStepRA</w:t>
            </w:r>
            <w:proofErr w:type="spellEnd"/>
            <w:r w:rsidRPr="00F77445">
              <w:rPr>
                <w:sz w:val="16"/>
                <w:lang w:val="en-GB" w:eastAsia="ja-JP"/>
              </w:rPr>
              <w:t>.</w:t>
            </w:r>
          </w:p>
        </w:tc>
      </w:tr>
    </w:tbl>
    <w:p w14:paraId="7C9A6569" w14:textId="77777777" w:rsidR="003A17FC" w:rsidRPr="00F10911" w:rsidRDefault="003A17FC" w:rsidP="003A17FC">
      <w:pPr>
        <w:rPr>
          <w:lang w:val="en-GB" w:eastAsia="ja-JP"/>
        </w:rPr>
      </w:pPr>
    </w:p>
    <w:sectPr w:rsidR="003A17FC" w:rsidRPr="00F1091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96ABE" w14:textId="77777777" w:rsidR="00915DFD" w:rsidRDefault="00915DFD">
      <w:r>
        <w:separator/>
      </w:r>
    </w:p>
    <w:p w14:paraId="6090B7B7" w14:textId="77777777" w:rsidR="00915DFD" w:rsidRDefault="00915DFD"/>
  </w:endnote>
  <w:endnote w:type="continuationSeparator" w:id="0">
    <w:p w14:paraId="2596EFED" w14:textId="77777777" w:rsidR="00915DFD" w:rsidRDefault="00915DFD">
      <w:r>
        <w:continuationSeparator/>
      </w:r>
    </w:p>
    <w:p w14:paraId="2A7F2D0B" w14:textId="77777777" w:rsidR="00915DFD" w:rsidRDefault="00915D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FC74A" w14:textId="77777777" w:rsidR="00915DFD" w:rsidRDefault="00915DFD">
      <w:r>
        <w:separator/>
      </w:r>
    </w:p>
    <w:p w14:paraId="5A7D21B8" w14:textId="77777777" w:rsidR="00915DFD" w:rsidRDefault="00915DFD"/>
  </w:footnote>
  <w:footnote w:type="continuationSeparator" w:id="0">
    <w:p w14:paraId="09D57E12" w14:textId="77777777" w:rsidR="00915DFD" w:rsidRDefault="00915DFD">
      <w:r>
        <w:continuationSeparator/>
      </w:r>
    </w:p>
    <w:p w14:paraId="5E5237DA" w14:textId="77777777" w:rsidR="00915DFD" w:rsidRDefault="00915D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3981661"/>
    <w:multiLevelType w:val="multilevel"/>
    <w:tmpl w:val="03981661"/>
    <w:lvl w:ilvl="0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14E13D6A"/>
    <w:multiLevelType w:val="hybridMultilevel"/>
    <w:tmpl w:val="592AF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A4EC4"/>
    <w:multiLevelType w:val="hybridMultilevel"/>
    <w:tmpl w:val="295E5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203D3"/>
    <w:multiLevelType w:val="hybridMultilevel"/>
    <w:tmpl w:val="71B6E236"/>
    <w:lvl w:ilvl="0" w:tplc="7C4852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D0E60A1"/>
    <w:multiLevelType w:val="hybridMultilevel"/>
    <w:tmpl w:val="73FE6B46"/>
    <w:lvl w:ilvl="0" w:tplc="13F61C1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33F6844"/>
    <w:multiLevelType w:val="hybridMultilevel"/>
    <w:tmpl w:val="06CCF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B8B20E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00A1E"/>
    <w:multiLevelType w:val="hybridMultilevel"/>
    <w:tmpl w:val="B5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12C29"/>
    <w:multiLevelType w:val="hybridMultilevel"/>
    <w:tmpl w:val="C5340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AF7586"/>
    <w:multiLevelType w:val="hybridMultilevel"/>
    <w:tmpl w:val="C89A74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CE5B26"/>
    <w:multiLevelType w:val="hybridMultilevel"/>
    <w:tmpl w:val="3AFE783C"/>
    <w:lvl w:ilvl="0" w:tplc="3046735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F301999"/>
    <w:multiLevelType w:val="hybridMultilevel"/>
    <w:tmpl w:val="7FC64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E4E2F23"/>
    <w:multiLevelType w:val="multilevel"/>
    <w:tmpl w:val="5E4E2F23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60A32533"/>
    <w:multiLevelType w:val="hybridMultilevel"/>
    <w:tmpl w:val="99F01B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1BE7B2D"/>
    <w:multiLevelType w:val="hybridMultilevel"/>
    <w:tmpl w:val="F40CF968"/>
    <w:lvl w:ilvl="0" w:tplc="13F61C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C612240"/>
    <w:multiLevelType w:val="hybridMultilevel"/>
    <w:tmpl w:val="780AA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16"/>
  </w:num>
  <w:num w:numId="4">
    <w:abstractNumId w:val="21"/>
  </w:num>
  <w:num w:numId="5">
    <w:abstractNumId w:val="7"/>
  </w:num>
  <w:num w:numId="6">
    <w:abstractNumId w:val="10"/>
  </w:num>
  <w:num w:numId="7">
    <w:abstractNumId w:val="28"/>
  </w:num>
  <w:num w:numId="8">
    <w:abstractNumId w:val="12"/>
  </w:num>
  <w:num w:numId="9">
    <w:abstractNumId w:val="17"/>
  </w:num>
  <w:num w:numId="10">
    <w:abstractNumId w:val="19"/>
  </w:num>
  <w:num w:numId="11">
    <w:abstractNumId w:val="15"/>
  </w:num>
  <w:num w:numId="12">
    <w:abstractNumId w:val="23"/>
  </w:num>
  <w:num w:numId="13">
    <w:abstractNumId w:val="1"/>
  </w:num>
  <w:num w:numId="14">
    <w:abstractNumId w:val="5"/>
  </w:num>
  <w:num w:numId="15">
    <w:abstractNumId w:val="20"/>
  </w:num>
  <w:num w:numId="16">
    <w:abstractNumId w:val="6"/>
  </w:num>
  <w:num w:numId="17">
    <w:abstractNumId w:val="24"/>
  </w:num>
  <w:num w:numId="18">
    <w:abstractNumId w:val="13"/>
  </w:num>
  <w:num w:numId="19">
    <w:abstractNumId w:val="9"/>
  </w:num>
  <w:num w:numId="20">
    <w:abstractNumId w:val="22"/>
  </w:num>
  <w:num w:numId="21">
    <w:abstractNumId w:val="2"/>
  </w:num>
  <w:num w:numId="22">
    <w:abstractNumId w:val="3"/>
  </w:num>
  <w:num w:numId="23">
    <w:abstractNumId w:val="8"/>
  </w:num>
  <w:num w:numId="24">
    <w:abstractNumId w:val="11"/>
  </w:num>
  <w:num w:numId="25">
    <w:abstractNumId w:val="9"/>
  </w:num>
  <w:num w:numId="26">
    <w:abstractNumId w:val="29"/>
  </w:num>
  <w:num w:numId="27">
    <w:abstractNumId w:val="4"/>
  </w:num>
  <w:num w:numId="28">
    <w:abstractNumId w:val="14"/>
  </w:num>
  <w:num w:numId="29">
    <w:abstractNumId w:val="26"/>
  </w:num>
  <w:num w:numId="30">
    <w:abstractNumId w:val="18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69E9"/>
    <w:rsid w:val="00011393"/>
    <w:rsid w:val="00012946"/>
    <w:rsid w:val="00012C87"/>
    <w:rsid w:val="00013F15"/>
    <w:rsid w:val="00015AA5"/>
    <w:rsid w:val="00016491"/>
    <w:rsid w:val="000168CE"/>
    <w:rsid w:val="0002100A"/>
    <w:rsid w:val="00024A54"/>
    <w:rsid w:val="00024BA4"/>
    <w:rsid w:val="0002512D"/>
    <w:rsid w:val="000262F3"/>
    <w:rsid w:val="0002667A"/>
    <w:rsid w:val="0003112A"/>
    <w:rsid w:val="00031410"/>
    <w:rsid w:val="000318DD"/>
    <w:rsid w:val="0003211B"/>
    <w:rsid w:val="00032B71"/>
    <w:rsid w:val="00033F8E"/>
    <w:rsid w:val="00036376"/>
    <w:rsid w:val="00037DEE"/>
    <w:rsid w:val="000420DE"/>
    <w:rsid w:val="00043FFD"/>
    <w:rsid w:val="0005282C"/>
    <w:rsid w:val="000537B7"/>
    <w:rsid w:val="00056C34"/>
    <w:rsid w:val="00056EB0"/>
    <w:rsid w:val="00057080"/>
    <w:rsid w:val="00057A8C"/>
    <w:rsid w:val="000603C4"/>
    <w:rsid w:val="00063734"/>
    <w:rsid w:val="000643D6"/>
    <w:rsid w:val="000659FC"/>
    <w:rsid w:val="00067869"/>
    <w:rsid w:val="000678B9"/>
    <w:rsid w:val="00071818"/>
    <w:rsid w:val="00072CC4"/>
    <w:rsid w:val="000736BD"/>
    <w:rsid w:val="00075388"/>
    <w:rsid w:val="0007617D"/>
    <w:rsid w:val="00076DE5"/>
    <w:rsid w:val="00080137"/>
    <w:rsid w:val="00080956"/>
    <w:rsid w:val="00083A87"/>
    <w:rsid w:val="00084313"/>
    <w:rsid w:val="00084DEF"/>
    <w:rsid w:val="00086940"/>
    <w:rsid w:val="00086AB3"/>
    <w:rsid w:val="00086C64"/>
    <w:rsid w:val="000917C6"/>
    <w:rsid w:val="00092C76"/>
    <w:rsid w:val="00093599"/>
    <w:rsid w:val="000957BB"/>
    <w:rsid w:val="00096DA8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2CCE"/>
    <w:rsid w:val="000B5B95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1011"/>
    <w:rsid w:val="000E2958"/>
    <w:rsid w:val="000E2FA0"/>
    <w:rsid w:val="000E37C3"/>
    <w:rsid w:val="000E397B"/>
    <w:rsid w:val="000E5ECA"/>
    <w:rsid w:val="000E7C73"/>
    <w:rsid w:val="000F064E"/>
    <w:rsid w:val="000F24A4"/>
    <w:rsid w:val="000F39D2"/>
    <w:rsid w:val="000F70A4"/>
    <w:rsid w:val="00100D2A"/>
    <w:rsid w:val="00101378"/>
    <w:rsid w:val="00101FE6"/>
    <w:rsid w:val="00102C92"/>
    <w:rsid w:val="00103145"/>
    <w:rsid w:val="00103159"/>
    <w:rsid w:val="00103882"/>
    <w:rsid w:val="00105900"/>
    <w:rsid w:val="0010621B"/>
    <w:rsid w:val="00106D9E"/>
    <w:rsid w:val="00111EEC"/>
    <w:rsid w:val="00112C5B"/>
    <w:rsid w:val="00112C9D"/>
    <w:rsid w:val="0011426B"/>
    <w:rsid w:val="00117117"/>
    <w:rsid w:val="0012042A"/>
    <w:rsid w:val="00120570"/>
    <w:rsid w:val="0012062B"/>
    <w:rsid w:val="00121AF3"/>
    <w:rsid w:val="00124ED7"/>
    <w:rsid w:val="001250BC"/>
    <w:rsid w:val="00126BD6"/>
    <w:rsid w:val="0012724D"/>
    <w:rsid w:val="00130E7D"/>
    <w:rsid w:val="00130F9D"/>
    <w:rsid w:val="00132447"/>
    <w:rsid w:val="00132C80"/>
    <w:rsid w:val="001349BE"/>
    <w:rsid w:val="00135175"/>
    <w:rsid w:val="0013715F"/>
    <w:rsid w:val="00137A78"/>
    <w:rsid w:val="0014472B"/>
    <w:rsid w:val="00145643"/>
    <w:rsid w:val="0014578C"/>
    <w:rsid w:val="001470E8"/>
    <w:rsid w:val="001500EB"/>
    <w:rsid w:val="00150BCE"/>
    <w:rsid w:val="00156591"/>
    <w:rsid w:val="001570F6"/>
    <w:rsid w:val="0016240C"/>
    <w:rsid w:val="00162432"/>
    <w:rsid w:val="00165C3F"/>
    <w:rsid w:val="00167524"/>
    <w:rsid w:val="00170A65"/>
    <w:rsid w:val="00171382"/>
    <w:rsid w:val="00173E7B"/>
    <w:rsid w:val="00174A05"/>
    <w:rsid w:val="0017631E"/>
    <w:rsid w:val="0018043B"/>
    <w:rsid w:val="0018120D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662"/>
    <w:rsid w:val="00195014"/>
    <w:rsid w:val="00195336"/>
    <w:rsid w:val="001969E5"/>
    <w:rsid w:val="00197278"/>
    <w:rsid w:val="00197D91"/>
    <w:rsid w:val="001A0874"/>
    <w:rsid w:val="001A0FA0"/>
    <w:rsid w:val="001A19FC"/>
    <w:rsid w:val="001A1B47"/>
    <w:rsid w:val="001A27B4"/>
    <w:rsid w:val="001A28B1"/>
    <w:rsid w:val="001A3F94"/>
    <w:rsid w:val="001A7919"/>
    <w:rsid w:val="001B00B3"/>
    <w:rsid w:val="001B27AF"/>
    <w:rsid w:val="001B55B3"/>
    <w:rsid w:val="001B6F27"/>
    <w:rsid w:val="001B7581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C71E2"/>
    <w:rsid w:val="001D1E21"/>
    <w:rsid w:val="001D51A9"/>
    <w:rsid w:val="001D53F0"/>
    <w:rsid w:val="001D56D0"/>
    <w:rsid w:val="001D5D79"/>
    <w:rsid w:val="001E0713"/>
    <w:rsid w:val="001E17B4"/>
    <w:rsid w:val="001E1A61"/>
    <w:rsid w:val="001E202B"/>
    <w:rsid w:val="001E2B81"/>
    <w:rsid w:val="001E34B9"/>
    <w:rsid w:val="001E59F8"/>
    <w:rsid w:val="001F069B"/>
    <w:rsid w:val="001F0B93"/>
    <w:rsid w:val="001F0FB5"/>
    <w:rsid w:val="001F546F"/>
    <w:rsid w:val="00200FBE"/>
    <w:rsid w:val="00207175"/>
    <w:rsid w:val="00207CF8"/>
    <w:rsid w:val="00207E3C"/>
    <w:rsid w:val="00215936"/>
    <w:rsid w:val="00220202"/>
    <w:rsid w:val="00220F04"/>
    <w:rsid w:val="0022135F"/>
    <w:rsid w:val="00223C63"/>
    <w:rsid w:val="002274FD"/>
    <w:rsid w:val="00230C6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2D18"/>
    <w:rsid w:val="00245CE7"/>
    <w:rsid w:val="00250955"/>
    <w:rsid w:val="00250B57"/>
    <w:rsid w:val="00250E23"/>
    <w:rsid w:val="00250F2D"/>
    <w:rsid w:val="00252497"/>
    <w:rsid w:val="002524A8"/>
    <w:rsid w:val="00252518"/>
    <w:rsid w:val="00252CDB"/>
    <w:rsid w:val="00253ACC"/>
    <w:rsid w:val="00254621"/>
    <w:rsid w:val="0025717C"/>
    <w:rsid w:val="00260401"/>
    <w:rsid w:val="00262B04"/>
    <w:rsid w:val="00262F4C"/>
    <w:rsid w:val="002631F9"/>
    <w:rsid w:val="00265F68"/>
    <w:rsid w:val="002668E6"/>
    <w:rsid w:val="002675DC"/>
    <w:rsid w:val="00267AD3"/>
    <w:rsid w:val="00270645"/>
    <w:rsid w:val="002713A1"/>
    <w:rsid w:val="002725A6"/>
    <w:rsid w:val="00274BB4"/>
    <w:rsid w:val="00275433"/>
    <w:rsid w:val="00276514"/>
    <w:rsid w:val="002769B8"/>
    <w:rsid w:val="0027766F"/>
    <w:rsid w:val="002804CA"/>
    <w:rsid w:val="00281000"/>
    <w:rsid w:val="00286074"/>
    <w:rsid w:val="00291183"/>
    <w:rsid w:val="002960A6"/>
    <w:rsid w:val="00297377"/>
    <w:rsid w:val="002A18A0"/>
    <w:rsid w:val="002A5549"/>
    <w:rsid w:val="002A76ED"/>
    <w:rsid w:val="002A7BDE"/>
    <w:rsid w:val="002A7FA0"/>
    <w:rsid w:val="002B5CC5"/>
    <w:rsid w:val="002B643C"/>
    <w:rsid w:val="002B7DC0"/>
    <w:rsid w:val="002C34FC"/>
    <w:rsid w:val="002C4B4A"/>
    <w:rsid w:val="002C4CC5"/>
    <w:rsid w:val="002C5018"/>
    <w:rsid w:val="002C5094"/>
    <w:rsid w:val="002C570F"/>
    <w:rsid w:val="002C5961"/>
    <w:rsid w:val="002C6C9B"/>
    <w:rsid w:val="002D00E4"/>
    <w:rsid w:val="002D2C4B"/>
    <w:rsid w:val="002D4766"/>
    <w:rsid w:val="002D51B5"/>
    <w:rsid w:val="002D6F60"/>
    <w:rsid w:val="002E02CB"/>
    <w:rsid w:val="002F08B7"/>
    <w:rsid w:val="002F1B15"/>
    <w:rsid w:val="002F55FC"/>
    <w:rsid w:val="002F6BD6"/>
    <w:rsid w:val="002F7416"/>
    <w:rsid w:val="003006C7"/>
    <w:rsid w:val="00301AC2"/>
    <w:rsid w:val="0030249D"/>
    <w:rsid w:val="00302556"/>
    <w:rsid w:val="0030633B"/>
    <w:rsid w:val="0030664C"/>
    <w:rsid w:val="003077D1"/>
    <w:rsid w:val="003128DB"/>
    <w:rsid w:val="00312928"/>
    <w:rsid w:val="00312F4D"/>
    <w:rsid w:val="0031337B"/>
    <w:rsid w:val="00314F91"/>
    <w:rsid w:val="00314FEF"/>
    <w:rsid w:val="00315971"/>
    <w:rsid w:val="00316F16"/>
    <w:rsid w:val="00321693"/>
    <w:rsid w:val="00322315"/>
    <w:rsid w:val="00323446"/>
    <w:rsid w:val="00323E36"/>
    <w:rsid w:val="003257E3"/>
    <w:rsid w:val="00330341"/>
    <w:rsid w:val="00331416"/>
    <w:rsid w:val="00331B6D"/>
    <w:rsid w:val="00332DAA"/>
    <w:rsid w:val="00332FC8"/>
    <w:rsid w:val="0033314E"/>
    <w:rsid w:val="003337C3"/>
    <w:rsid w:val="003352A7"/>
    <w:rsid w:val="00341812"/>
    <w:rsid w:val="00343045"/>
    <w:rsid w:val="00344300"/>
    <w:rsid w:val="00345E3B"/>
    <w:rsid w:val="00351E31"/>
    <w:rsid w:val="0035353B"/>
    <w:rsid w:val="00353C45"/>
    <w:rsid w:val="003546F6"/>
    <w:rsid w:val="003552EC"/>
    <w:rsid w:val="003553A3"/>
    <w:rsid w:val="0035554B"/>
    <w:rsid w:val="00355A7E"/>
    <w:rsid w:val="00356349"/>
    <w:rsid w:val="00356D5E"/>
    <w:rsid w:val="00357A4B"/>
    <w:rsid w:val="00357E5B"/>
    <w:rsid w:val="003621A4"/>
    <w:rsid w:val="003622F9"/>
    <w:rsid w:val="00362629"/>
    <w:rsid w:val="00362937"/>
    <w:rsid w:val="00362E97"/>
    <w:rsid w:val="00365766"/>
    <w:rsid w:val="00371977"/>
    <w:rsid w:val="00371FD7"/>
    <w:rsid w:val="0037220B"/>
    <w:rsid w:val="00372AEC"/>
    <w:rsid w:val="00373086"/>
    <w:rsid w:val="003743D5"/>
    <w:rsid w:val="00375CEE"/>
    <w:rsid w:val="0037609B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E0E"/>
    <w:rsid w:val="00382C21"/>
    <w:rsid w:val="00382FE0"/>
    <w:rsid w:val="00383F56"/>
    <w:rsid w:val="00385D49"/>
    <w:rsid w:val="00386F49"/>
    <w:rsid w:val="003872A7"/>
    <w:rsid w:val="00387AA3"/>
    <w:rsid w:val="00391119"/>
    <w:rsid w:val="003921BC"/>
    <w:rsid w:val="00393472"/>
    <w:rsid w:val="003935B2"/>
    <w:rsid w:val="003938B5"/>
    <w:rsid w:val="003A1322"/>
    <w:rsid w:val="003A17FC"/>
    <w:rsid w:val="003A2F64"/>
    <w:rsid w:val="003A396C"/>
    <w:rsid w:val="003A47CC"/>
    <w:rsid w:val="003A7BB0"/>
    <w:rsid w:val="003B2C12"/>
    <w:rsid w:val="003B2F0C"/>
    <w:rsid w:val="003B444E"/>
    <w:rsid w:val="003B554F"/>
    <w:rsid w:val="003B7A52"/>
    <w:rsid w:val="003B7A73"/>
    <w:rsid w:val="003B7C1E"/>
    <w:rsid w:val="003C06D3"/>
    <w:rsid w:val="003C0DBC"/>
    <w:rsid w:val="003C249A"/>
    <w:rsid w:val="003C4E23"/>
    <w:rsid w:val="003C7A21"/>
    <w:rsid w:val="003D03B0"/>
    <w:rsid w:val="003D46B6"/>
    <w:rsid w:val="003D4B50"/>
    <w:rsid w:val="003D4D48"/>
    <w:rsid w:val="003E2BF5"/>
    <w:rsid w:val="003E31A4"/>
    <w:rsid w:val="003E4F96"/>
    <w:rsid w:val="003E531F"/>
    <w:rsid w:val="003E5983"/>
    <w:rsid w:val="003E7A13"/>
    <w:rsid w:val="003E7DBD"/>
    <w:rsid w:val="003F0765"/>
    <w:rsid w:val="003F08B2"/>
    <w:rsid w:val="003F30F0"/>
    <w:rsid w:val="003F6DFC"/>
    <w:rsid w:val="003F763F"/>
    <w:rsid w:val="003F785F"/>
    <w:rsid w:val="00400157"/>
    <w:rsid w:val="00401ED0"/>
    <w:rsid w:val="00402356"/>
    <w:rsid w:val="00403446"/>
    <w:rsid w:val="00403A6A"/>
    <w:rsid w:val="00403FA1"/>
    <w:rsid w:val="004052C5"/>
    <w:rsid w:val="00406775"/>
    <w:rsid w:val="00406853"/>
    <w:rsid w:val="00411013"/>
    <w:rsid w:val="0041355A"/>
    <w:rsid w:val="00415A07"/>
    <w:rsid w:val="004160DA"/>
    <w:rsid w:val="004176EC"/>
    <w:rsid w:val="00423C12"/>
    <w:rsid w:val="00426A19"/>
    <w:rsid w:val="004310C7"/>
    <w:rsid w:val="00431246"/>
    <w:rsid w:val="00433B46"/>
    <w:rsid w:val="004342AD"/>
    <w:rsid w:val="00435F29"/>
    <w:rsid w:val="00437439"/>
    <w:rsid w:val="00440D27"/>
    <w:rsid w:val="00440E8D"/>
    <w:rsid w:val="00442F80"/>
    <w:rsid w:val="00445819"/>
    <w:rsid w:val="00445AE2"/>
    <w:rsid w:val="00447D98"/>
    <w:rsid w:val="0045193C"/>
    <w:rsid w:val="00455BEE"/>
    <w:rsid w:val="00456588"/>
    <w:rsid w:val="00456919"/>
    <w:rsid w:val="00457875"/>
    <w:rsid w:val="00461DAF"/>
    <w:rsid w:val="004729B5"/>
    <w:rsid w:val="00472D91"/>
    <w:rsid w:val="00473E60"/>
    <w:rsid w:val="004744BA"/>
    <w:rsid w:val="00474760"/>
    <w:rsid w:val="00475165"/>
    <w:rsid w:val="00483B91"/>
    <w:rsid w:val="0048515C"/>
    <w:rsid w:val="004853D3"/>
    <w:rsid w:val="004858EE"/>
    <w:rsid w:val="004861B6"/>
    <w:rsid w:val="0048621D"/>
    <w:rsid w:val="00492021"/>
    <w:rsid w:val="00496682"/>
    <w:rsid w:val="00496A38"/>
    <w:rsid w:val="004A0A3B"/>
    <w:rsid w:val="004A10E3"/>
    <w:rsid w:val="004A2A25"/>
    <w:rsid w:val="004A390E"/>
    <w:rsid w:val="004A3E14"/>
    <w:rsid w:val="004A58C1"/>
    <w:rsid w:val="004A5AA1"/>
    <w:rsid w:val="004A65EA"/>
    <w:rsid w:val="004A6A9A"/>
    <w:rsid w:val="004A75B8"/>
    <w:rsid w:val="004A75C0"/>
    <w:rsid w:val="004B0DAB"/>
    <w:rsid w:val="004B20DB"/>
    <w:rsid w:val="004B3D91"/>
    <w:rsid w:val="004B5CCC"/>
    <w:rsid w:val="004B7893"/>
    <w:rsid w:val="004C14B6"/>
    <w:rsid w:val="004C1FE5"/>
    <w:rsid w:val="004C2D20"/>
    <w:rsid w:val="004C39DA"/>
    <w:rsid w:val="004C5244"/>
    <w:rsid w:val="004D00A2"/>
    <w:rsid w:val="004D163F"/>
    <w:rsid w:val="004D2E21"/>
    <w:rsid w:val="004D5202"/>
    <w:rsid w:val="004D62E2"/>
    <w:rsid w:val="004D6F4A"/>
    <w:rsid w:val="004D7C7D"/>
    <w:rsid w:val="004E1A1D"/>
    <w:rsid w:val="004E3591"/>
    <w:rsid w:val="004E40E2"/>
    <w:rsid w:val="004E4B70"/>
    <w:rsid w:val="004E52A5"/>
    <w:rsid w:val="004E5F65"/>
    <w:rsid w:val="004E6461"/>
    <w:rsid w:val="004E6B25"/>
    <w:rsid w:val="004E6FE5"/>
    <w:rsid w:val="004E7D49"/>
    <w:rsid w:val="004F163B"/>
    <w:rsid w:val="004F1A98"/>
    <w:rsid w:val="004F2720"/>
    <w:rsid w:val="004F5FF0"/>
    <w:rsid w:val="004F70C3"/>
    <w:rsid w:val="00501D61"/>
    <w:rsid w:val="00503BB5"/>
    <w:rsid w:val="00504F0F"/>
    <w:rsid w:val="005052ED"/>
    <w:rsid w:val="005064EC"/>
    <w:rsid w:val="0050667C"/>
    <w:rsid w:val="0051128C"/>
    <w:rsid w:val="00511B1B"/>
    <w:rsid w:val="0051209F"/>
    <w:rsid w:val="0051319C"/>
    <w:rsid w:val="00515CB1"/>
    <w:rsid w:val="005169AC"/>
    <w:rsid w:val="0052199B"/>
    <w:rsid w:val="005226CF"/>
    <w:rsid w:val="005232B5"/>
    <w:rsid w:val="00523739"/>
    <w:rsid w:val="00524076"/>
    <w:rsid w:val="0052499B"/>
    <w:rsid w:val="00527410"/>
    <w:rsid w:val="005309B5"/>
    <w:rsid w:val="005317A1"/>
    <w:rsid w:val="005324C2"/>
    <w:rsid w:val="0053456B"/>
    <w:rsid w:val="0053490D"/>
    <w:rsid w:val="0053579C"/>
    <w:rsid w:val="00535910"/>
    <w:rsid w:val="00535D50"/>
    <w:rsid w:val="00541479"/>
    <w:rsid w:val="00543BFF"/>
    <w:rsid w:val="00543DB1"/>
    <w:rsid w:val="0054493E"/>
    <w:rsid w:val="00544A6F"/>
    <w:rsid w:val="0054575B"/>
    <w:rsid w:val="00545D9A"/>
    <w:rsid w:val="005461D5"/>
    <w:rsid w:val="005500CB"/>
    <w:rsid w:val="00551539"/>
    <w:rsid w:val="0055347F"/>
    <w:rsid w:val="00554D54"/>
    <w:rsid w:val="00560CC1"/>
    <w:rsid w:val="005616B4"/>
    <w:rsid w:val="00561886"/>
    <w:rsid w:val="00561AF3"/>
    <w:rsid w:val="00561EA0"/>
    <w:rsid w:val="005628CE"/>
    <w:rsid w:val="00566C35"/>
    <w:rsid w:val="00567A0B"/>
    <w:rsid w:val="0057168F"/>
    <w:rsid w:val="005718E2"/>
    <w:rsid w:val="00571CFE"/>
    <w:rsid w:val="00572741"/>
    <w:rsid w:val="00572A89"/>
    <w:rsid w:val="00573DBE"/>
    <w:rsid w:val="00574E30"/>
    <w:rsid w:val="00575298"/>
    <w:rsid w:val="00576439"/>
    <w:rsid w:val="005766D2"/>
    <w:rsid w:val="00576ECD"/>
    <w:rsid w:val="005774E6"/>
    <w:rsid w:val="005775B4"/>
    <w:rsid w:val="00577BAD"/>
    <w:rsid w:val="00577ECB"/>
    <w:rsid w:val="005810B3"/>
    <w:rsid w:val="00582E48"/>
    <w:rsid w:val="00585554"/>
    <w:rsid w:val="0058734D"/>
    <w:rsid w:val="00590EDE"/>
    <w:rsid w:val="00591CBD"/>
    <w:rsid w:val="005922FA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745D"/>
    <w:rsid w:val="005B2812"/>
    <w:rsid w:val="005C0621"/>
    <w:rsid w:val="005C2D30"/>
    <w:rsid w:val="005C31C9"/>
    <w:rsid w:val="005C3FD4"/>
    <w:rsid w:val="005C4BA8"/>
    <w:rsid w:val="005C6198"/>
    <w:rsid w:val="005C6831"/>
    <w:rsid w:val="005C6C23"/>
    <w:rsid w:val="005D0211"/>
    <w:rsid w:val="005D0664"/>
    <w:rsid w:val="005D1ACB"/>
    <w:rsid w:val="005D1B97"/>
    <w:rsid w:val="005D2A31"/>
    <w:rsid w:val="005D36DD"/>
    <w:rsid w:val="005D4237"/>
    <w:rsid w:val="005D5859"/>
    <w:rsid w:val="005D6AF9"/>
    <w:rsid w:val="005E0C9E"/>
    <w:rsid w:val="005E3525"/>
    <w:rsid w:val="005E509B"/>
    <w:rsid w:val="005E5639"/>
    <w:rsid w:val="005E7B9E"/>
    <w:rsid w:val="005E7E6A"/>
    <w:rsid w:val="005F074E"/>
    <w:rsid w:val="005F0C44"/>
    <w:rsid w:val="005F110A"/>
    <w:rsid w:val="005F3178"/>
    <w:rsid w:val="005F69A1"/>
    <w:rsid w:val="00602B45"/>
    <w:rsid w:val="00602BA5"/>
    <w:rsid w:val="0060542D"/>
    <w:rsid w:val="00605D63"/>
    <w:rsid w:val="006103D7"/>
    <w:rsid w:val="00611A37"/>
    <w:rsid w:val="00611ABB"/>
    <w:rsid w:val="006148F0"/>
    <w:rsid w:val="006159F5"/>
    <w:rsid w:val="00615E62"/>
    <w:rsid w:val="00617C32"/>
    <w:rsid w:val="00617E3D"/>
    <w:rsid w:val="00621BB2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AD5"/>
    <w:rsid w:val="00643D76"/>
    <w:rsid w:val="00644EF7"/>
    <w:rsid w:val="0064551A"/>
    <w:rsid w:val="006461BA"/>
    <w:rsid w:val="00646259"/>
    <w:rsid w:val="006462A0"/>
    <w:rsid w:val="00650302"/>
    <w:rsid w:val="00651436"/>
    <w:rsid w:val="0065308D"/>
    <w:rsid w:val="006539C2"/>
    <w:rsid w:val="00653FF4"/>
    <w:rsid w:val="00655058"/>
    <w:rsid w:val="0065628E"/>
    <w:rsid w:val="00656306"/>
    <w:rsid w:val="00657BE2"/>
    <w:rsid w:val="00660618"/>
    <w:rsid w:val="00660928"/>
    <w:rsid w:val="00662D12"/>
    <w:rsid w:val="0066329D"/>
    <w:rsid w:val="006645DB"/>
    <w:rsid w:val="00664FA0"/>
    <w:rsid w:val="00667B4D"/>
    <w:rsid w:val="00670100"/>
    <w:rsid w:val="006709BE"/>
    <w:rsid w:val="0067152D"/>
    <w:rsid w:val="006722E6"/>
    <w:rsid w:val="00673AE4"/>
    <w:rsid w:val="00674A86"/>
    <w:rsid w:val="006751FD"/>
    <w:rsid w:val="006779B2"/>
    <w:rsid w:val="00677EDC"/>
    <w:rsid w:val="00680DE8"/>
    <w:rsid w:val="00681173"/>
    <w:rsid w:val="00681BE8"/>
    <w:rsid w:val="00682DDF"/>
    <w:rsid w:val="006857F5"/>
    <w:rsid w:val="00685D76"/>
    <w:rsid w:val="006876A5"/>
    <w:rsid w:val="00687FF9"/>
    <w:rsid w:val="00690FF4"/>
    <w:rsid w:val="0069101B"/>
    <w:rsid w:val="00692F45"/>
    <w:rsid w:val="00693132"/>
    <w:rsid w:val="00695480"/>
    <w:rsid w:val="006959A2"/>
    <w:rsid w:val="006A06AC"/>
    <w:rsid w:val="006A1EE4"/>
    <w:rsid w:val="006A4C41"/>
    <w:rsid w:val="006B005C"/>
    <w:rsid w:val="006B0E03"/>
    <w:rsid w:val="006B10A4"/>
    <w:rsid w:val="006B3830"/>
    <w:rsid w:val="006B42A1"/>
    <w:rsid w:val="006B438B"/>
    <w:rsid w:val="006B635F"/>
    <w:rsid w:val="006B6641"/>
    <w:rsid w:val="006B708B"/>
    <w:rsid w:val="006B77A7"/>
    <w:rsid w:val="006C07FA"/>
    <w:rsid w:val="006C50C0"/>
    <w:rsid w:val="006C50C8"/>
    <w:rsid w:val="006D239A"/>
    <w:rsid w:val="006D3016"/>
    <w:rsid w:val="006D4FD1"/>
    <w:rsid w:val="006D615B"/>
    <w:rsid w:val="006D63B6"/>
    <w:rsid w:val="006D6F22"/>
    <w:rsid w:val="006E0128"/>
    <w:rsid w:val="006E0DD5"/>
    <w:rsid w:val="006E5655"/>
    <w:rsid w:val="006E67D0"/>
    <w:rsid w:val="006E6DE4"/>
    <w:rsid w:val="006E7987"/>
    <w:rsid w:val="006F0530"/>
    <w:rsid w:val="006F06E5"/>
    <w:rsid w:val="006F0F7A"/>
    <w:rsid w:val="006F107E"/>
    <w:rsid w:val="006F2010"/>
    <w:rsid w:val="006F3372"/>
    <w:rsid w:val="006F58A3"/>
    <w:rsid w:val="006F5ACB"/>
    <w:rsid w:val="006F6F1A"/>
    <w:rsid w:val="006F77A4"/>
    <w:rsid w:val="00702DE1"/>
    <w:rsid w:val="007042E0"/>
    <w:rsid w:val="007049EB"/>
    <w:rsid w:val="0070685C"/>
    <w:rsid w:val="00707611"/>
    <w:rsid w:val="00710245"/>
    <w:rsid w:val="007117EF"/>
    <w:rsid w:val="00711CE7"/>
    <w:rsid w:val="00712C41"/>
    <w:rsid w:val="007132EE"/>
    <w:rsid w:val="00715E34"/>
    <w:rsid w:val="00721D90"/>
    <w:rsid w:val="00726603"/>
    <w:rsid w:val="00732EF0"/>
    <w:rsid w:val="00733627"/>
    <w:rsid w:val="007341B1"/>
    <w:rsid w:val="00734E92"/>
    <w:rsid w:val="0073582A"/>
    <w:rsid w:val="00740092"/>
    <w:rsid w:val="007427ED"/>
    <w:rsid w:val="007433E8"/>
    <w:rsid w:val="00745B0F"/>
    <w:rsid w:val="00746BB9"/>
    <w:rsid w:val="00747112"/>
    <w:rsid w:val="0075018E"/>
    <w:rsid w:val="00752833"/>
    <w:rsid w:val="00755373"/>
    <w:rsid w:val="00755BAD"/>
    <w:rsid w:val="007563DE"/>
    <w:rsid w:val="0075720B"/>
    <w:rsid w:val="00757CF3"/>
    <w:rsid w:val="00761129"/>
    <w:rsid w:val="00761175"/>
    <w:rsid w:val="00761C3F"/>
    <w:rsid w:val="007623E0"/>
    <w:rsid w:val="00762A6C"/>
    <w:rsid w:val="007633FC"/>
    <w:rsid w:val="00765255"/>
    <w:rsid w:val="00766747"/>
    <w:rsid w:val="0077600F"/>
    <w:rsid w:val="0077714C"/>
    <w:rsid w:val="007774CA"/>
    <w:rsid w:val="00777E06"/>
    <w:rsid w:val="00777F63"/>
    <w:rsid w:val="007848F0"/>
    <w:rsid w:val="00785496"/>
    <w:rsid w:val="00787584"/>
    <w:rsid w:val="00790B4D"/>
    <w:rsid w:val="007A01E8"/>
    <w:rsid w:val="007A0954"/>
    <w:rsid w:val="007A3560"/>
    <w:rsid w:val="007A3617"/>
    <w:rsid w:val="007A69E4"/>
    <w:rsid w:val="007B5E20"/>
    <w:rsid w:val="007B7B7C"/>
    <w:rsid w:val="007C022E"/>
    <w:rsid w:val="007C1B65"/>
    <w:rsid w:val="007C2007"/>
    <w:rsid w:val="007C3BA5"/>
    <w:rsid w:val="007C667D"/>
    <w:rsid w:val="007C6F5B"/>
    <w:rsid w:val="007D0699"/>
    <w:rsid w:val="007D0B66"/>
    <w:rsid w:val="007D1704"/>
    <w:rsid w:val="007D2451"/>
    <w:rsid w:val="007D29FE"/>
    <w:rsid w:val="007D356D"/>
    <w:rsid w:val="007D40EE"/>
    <w:rsid w:val="007D4F28"/>
    <w:rsid w:val="007D58B0"/>
    <w:rsid w:val="007D5991"/>
    <w:rsid w:val="007D71F7"/>
    <w:rsid w:val="007E26CF"/>
    <w:rsid w:val="007E45DF"/>
    <w:rsid w:val="007E589C"/>
    <w:rsid w:val="007E6928"/>
    <w:rsid w:val="007E6C65"/>
    <w:rsid w:val="007E72D2"/>
    <w:rsid w:val="007F1E3B"/>
    <w:rsid w:val="007F2CF7"/>
    <w:rsid w:val="007F4820"/>
    <w:rsid w:val="00800910"/>
    <w:rsid w:val="00800F98"/>
    <w:rsid w:val="008018EB"/>
    <w:rsid w:val="0080208A"/>
    <w:rsid w:val="00802103"/>
    <w:rsid w:val="008028E6"/>
    <w:rsid w:val="00802D04"/>
    <w:rsid w:val="0080412A"/>
    <w:rsid w:val="008054DD"/>
    <w:rsid w:val="008066F5"/>
    <w:rsid w:val="00807473"/>
    <w:rsid w:val="00807ADF"/>
    <w:rsid w:val="00807C2C"/>
    <w:rsid w:val="00810946"/>
    <w:rsid w:val="0081363E"/>
    <w:rsid w:val="00813B5E"/>
    <w:rsid w:val="00814F06"/>
    <w:rsid w:val="0081649B"/>
    <w:rsid w:val="008175F0"/>
    <w:rsid w:val="00821808"/>
    <w:rsid w:val="008247EA"/>
    <w:rsid w:val="0083152C"/>
    <w:rsid w:val="00832074"/>
    <w:rsid w:val="00832CAF"/>
    <w:rsid w:val="00834CB0"/>
    <w:rsid w:val="00835B53"/>
    <w:rsid w:val="00835BC1"/>
    <w:rsid w:val="0083763C"/>
    <w:rsid w:val="00844223"/>
    <w:rsid w:val="00845192"/>
    <w:rsid w:val="00845237"/>
    <w:rsid w:val="008478D6"/>
    <w:rsid w:val="008501DB"/>
    <w:rsid w:val="00853958"/>
    <w:rsid w:val="008551A2"/>
    <w:rsid w:val="008552FB"/>
    <w:rsid w:val="0086262A"/>
    <w:rsid w:val="00862C85"/>
    <w:rsid w:val="00863714"/>
    <w:rsid w:val="00865730"/>
    <w:rsid w:val="008661B4"/>
    <w:rsid w:val="00866534"/>
    <w:rsid w:val="00866BA2"/>
    <w:rsid w:val="008672A5"/>
    <w:rsid w:val="00872AFC"/>
    <w:rsid w:val="00874369"/>
    <w:rsid w:val="008750BE"/>
    <w:rsid w:val="0087578E"/>
    <w:rsid w:val="008773CD"/>
    <w:rsid w:val="00877B79"/>
    <w:rsid w:val="00881C81"/>
    <w:rsid w:val="00882280"/>
    <w:rsid w:val="00882512"/>
    <w:rsid w:val="00882897"/>
    <w:rsid w:val="00884607"/>
    <w:rsid w:val="008868A4"/>
    <w:rsid w:val="00891B18"/>
    <w:rsid w:val="00893A1B"/>
    <w:rsid w:val="00893AF1"/>
    <w:rsid w:val="00896807"/>
    <w:rsid w:val="008975D1"/>
    <w:rsid w:val="00897FFB"/>
    <w:rsid w:val="008A001F"/>
    <w:rsid w:val="008A11AB"/>
    <w:rsid w:val="008A27BC"/>
    <w:rsid w:val="008A593D"/>
    <w:rsid w:val="008A5B3D"/>
    <w:rsid w:val="008B32EE"/>
    <w:rsid w:val="008B55CB"/>
    <w:rsid w:val="008C3C62"/>
    <w:rsid w:val="008C4188"/>
    <w:rsid w:val="008C5493"/>
    <w:rsid w:val="008C5B2B"/>
    <w:rsid w:val="008C7774"/>
    <w:rsid w:val="008D2205"/>
    <w:rsid w:val="008D3AAC"/>
    <w:rsid w:val="008D3B7C"/>
    <w:rsid w:val="008D3BB1"/>
    <w:rsid w:val="008E23A3"/>
    <w:rsid w:val="008E3795"/>
    <w:rsid w:val="008E5B8C"/>
    <w:rsid w:val="008F3227"/>
    <w:rsid w:val="008F3CE7"/>
    <w:rsid w:val="008F5B54"/>
    <w:rsid w:val="008F6135"/>
    <w:rsid w:val="008F616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5DFD"/>
    <w:rsid w:val="0091700D"/>
    <w:rsid w:val="00924023"/>
    <w:rsid w:val="00924084"/>
    <w:rsid w:val="00925BBB"/>
    <w:rsid w:val="00926B9B"/>
    <w:rsid w:val="00930C02"/>
    <w:rsid w:val="00932205"/>
    <w:rsid w:val="00932840"/>
    <w:rsid w:val="00932988"/>
    <w:rsid w:val="009332A3"/>
    <w:rsid w:val="0093430A"/>
    <w:rsid w:val="00936C37"/>
    <w:rsid w:val="009409D3"/>
    <w:rsid w:val="00941314"/>
    <w:rsid w:val="00942D9D"/>
    <w:rsid w:val="00944BBE"/>
    <w:rsid w:val="00945B09"/>
    <w:rsid w:val="00945D08"/>
    <w:rsid w:val="00947333"/>
    <w:rsid w:val="00950AE9"/>
    <w:rsid w:val="00950FB1"/>
    <w:rsid w:val="009527AB"/>
    <w:rsid w:val="00952D5C"/>
    <w:rsid w:val="00954D99"/>
    <w:rsid w:val="0095504D"/>
    <w:rsid w:val="0095598A"/>
    <w:rsid w:val="00955F5E"/>
    <w:rsid w:val="00956F3C"/>
    <w:rsid w:val="0095765D"/>
    <w:rsid w:val="00961677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6C7D"/>
    <w:rsid w:val="009776F0"/>
    <w:rsid w:val="00980756"/>
    <w:rsid w:val="00982CC0"/>
    <w:rsid w:val="009835AE"/>
    <w:rsid w:val="009839DA"/>
    <w:rsid w:val="00986CF5"/>
    <w:rsid w:val="009901E6"/>
    <w:rsid w:val="0099153B"/>
    <w:rsid w:val="0099262D"/>
    <w:rsid w:val="009947B7"/>
    <w:rsid w:val="00994825"/>
    <w:rsid w:val="00994D15"/>
    <w:rsid w:val="00995254"/>
    <w:rsid w:val="009960F8"/>
    <w:rsid w:val="00996A61"/>
    <w:rsid w:val="009976E5"/>
    <w:rsid w:val="009A0DA2"/>
    <w:rsid w:val="009A0E7A"/>
    <w:rsid w:val="009A2782"/>
    <w:rsid w:val="009A2BD8"/>
    <w:rsid w:val="009A341A"/>
    <w:rsid w:val="009A3A36"/>
    <w:rsid w:val="009A6465"/>
    <w:rsid w:val="009A78A4"/>
    <w:rsid w:val="009B27E4"/>
    <w:rsid w:val="009B36D4"/>
    <w:rsid w:val="009B52B8"/>
    <w:rsid w:val="009C086F"/>
    <w:rsid w:val="009C12ED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3607"/>
    <w:rsid w:val="009E598D"/>
    <w:rsid w:val="009E65D1"/>
    <w:rsid w:val="009E6CBF"/>
    <w:rsid w:val="009E76A0"/>
    <w:rsid w:val="009E78F2"/>
    <w:rsid w:val="009F1AB3"/>
    <w:rsid w:val="009F5AED"/>
    <w:rsid w:val="00A00EAE"/>
    <w:rsid w:val="00A013F7"/>
    <w:rsid w:val="00A03C4D"/>
    <w:rsid w:val="00A07662"/>
    <w:rsid w:val="00A100B0"/>
    <w:rsid w:val="00A1097E"/>
    <w:rsid w:val="00A10B85"/>
    <w:rsid w:val="00A15B6A"/>
    <w:rsid w:val="00A16ADF"/>
    <w:rsid w:val="00A16BA7"/>
    <w:rsid w:val="00A220BC"/>
    <w:rsid w:val="00A22652"/>
    <w:rsid w:val="00A23C09"/>
    <w:rsid w:val="00A24150"/>
    <w:rsid w:val="00A25DD2"/>
    <w:rsid w:val="00A26613"/>
    <w:rsid w:val="00A3007F"/>
    <w:rsid w:val="00A34493"/>
    <w:rsid w:val="00A35282"/>
    <w:rsid w:val="00A374AE"/>
    <w:rsid w:val="00A400FB"/>
    <w:rsid w:val="00A43DE5"/>
    <w:rsid w:val="00A44797"/>
    <w:rsid w:val="00A466D9"/>
    <w:rsid w:val="00A46878"/>
    <w:rsid w:val="00A4757A"/>
    <w:rsid w:val="00A50C5F"/>
    <w:rsid w:val="00A522F3"/>
    <w:rsid w:val="00A54F1F"/>
    <w:rsid w:val="00A555CB"/>
    <w:rsid w:val="00A57DD8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4811"/>
    <w:rsid w:val="00A7603A"/>
    <w:rsid w:val="00A77504"/>
    <w:rsid w:val="00A77A6A"/>
    <w:rsid w:val="00A77DCB"/>
    <w:rsid w:val="00A803A2"/>
    <w:rsid w:val="00A807CD"/>
    <w:rsid w:val="00A82813"/>
    <w:rsid w:val="00A83562"/>
    <w:rsid w:val="00A839A4"/>
    <w:rsid w:val="00A83FC8"/>
    <w:rsid w:val="00A85F3F"/>
    <w:rsid w:val="00A863C7"/>
    <w:rsid w:val="00A870FE"/>
    <w:rsid w:val="00A90E61"/>
    <w:rsid w:val="00A922BB"/>
    <w:rsid w:val="00A93C34"/>
    <w:rsid w:val="00A94E82"/>
    <w:rsid w:val="00A95373"/>
    <w:rsid w:val="00A95C5B"/>
    <w:rsid w:val="00A973FA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18ED"/>
    <w:rsid w:val="00AB22D4"/>
    <w:rsid w:val="00AB4A6C"/>
    <w:rsid w:val="00AB58F1"/>
    <w:rsid w:val="00AB6957"/>
    <w:rsid w:val="00AC2190"/>
    <w:rsid w:val="00AC2433"/>
    <w:rsid w:val="00AC35D0"/>
    <w:rsid w:val="00AC4751"/>
    <w:rsid w:val="00AC484A"/>
    <w:rsid w:val="00AC53AE"/>
    <w:rsid w:val="00AC561E"/>
    <w:rsid w:val="00AC5AA7"/>
    <w:rsid w:val="00AC6202"/>
    <w:rsid w:val="00AC6898"/>
    <w:rsid w:val="00AC6B71"/>
    <w:rsid w:val="00AC7328"/>
    <w:rsid w:val="00AD35F6"/>
    <w:rsid w:val="00AD4DA9"/>
    <w:rsid w:val="00AD6F48"/>
    <w:rsid w:val="00AD7535"/>
    <w:rsid w:val="00AE0A86"/>
    <w:rsid w:val="00AE1745"/>
    <w:rsid w:val="00AE3CBB"/>
    <w:rsid w:val="00AE3E14"/>
    <w:rsid w:val="00AF0822"/>
    <w:rsid w:val="00AF1A64"/>
    <w:rsid w:val="00AF7939"/>
    <w:rsid w:val="00B05907"/>
    <w:rsid w:val="00B05EDB"/>
    <w:rsid w:val="00B12A8C"/>
    <w:rsid w:val="00B16414"/>
    <w:rsid w:val="00B16F8A"/>
    <w:rsid w:val="00B172A3"/>
    <w:rsid w:val="00B20C7E"/>
    <w:rsid w:val="00B218DC"/>
    <w:rsid w:val="00B301D9"/>
    <w:rsid w:val="00B34B0B"/>
    <w:rsid w:val="00B368B6"/>
    <w:rsid w:val="00B37EA8"/>
    <w:rsid w:val="00B4182A"/>
    <w:rsid w:val="00B41DA9"/>
    <w:rsid w:val="00B4587A"/>
    <w:rsid w:val="00B5136F"/>
    <w:rsid w:val="00B52252"/>
    <w:rsid w:val="00B52860"/>
    <w:rsid w:val="00B52DA3"/>
    <w:rsid w:val="00B55108"/>
    <w:rsid w:val="00B607D7"/>
    <w:rsid w:val="00B60A29"/>
    <w:rsid w:val="00B62E3E"/>
    <w:rsid w:val="00B6426D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9032E"/>
    <w:rsid w:val="00B908E2"/>
    <w:rsid w:val="00B91043"/>
    <w:rsid w:val="00B91971"/>
    <w:rsid w:val="00B9199E"/>
    <w:rsid w:val="00B92827"/>
    <w:rsid w:val="00B94860"/>
    <w:rsid w:val="00B9495F"/>
    <w:rsid w:val="00B96216"/>
    <w:rsid w:val="00B970F3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97D"/>
    <w:rsid w:val="00BA47C6"/>
    <w:rsid w:val="00BA5358"/>
    <w:rsid w:val="00BA631F"/>
    <w:rsid w:val="00BB1D38"/>
    <w:rsid w:val="00BB3503"/>
    <w:rsid w:val="00BB3926"/>
    <w:rsid w:val="00BB5192"/>
    <w:rsid w:val="00BB724A"/>
    <w:rsid w:val="00BB75D3"/>
    <w:rsid w:val="00BC042F"/>
    <w:rsid w:val="00BC117F"/>
    <w:rsid w:val="00BC26DF"/>
    <w:rsid w:val="00BC2778"/>
    <w:rsid w:val="00BC30DD"/>
    <w:rsid w:val="00BC3FC2"/>
    <w:rsid w:val="00BC41BD"/>
    <w:rsid w:val="00BC590B"/>
    <w:rsid w:val="00BD07D5"/>
    <w:rsid w:val="00BD43AE"/>
    <w:rsid w:val="00BD48F4"/>
    <w:rsid w:val="00BD5D41"/>
    <w:rsid w:val="00BD774B"/>
    <w:rsid w:val="00BE095E"/>
    <w:rsid w:val="00BE2236"/>
    <w:rsid w:val="00BE2ADA"/>
    <w:rsid w:val="00BE5367"/>
    <w:rsid w:val="00BE7CF1"/>
    <w:rsid w:val="00BF1031"/>
    <w:rsid w:val="00BF3244"/>
    <w:rsid w:val="00BF3796"/>
    <w:rsid w:val="00BF428F"/>
    <w:rsid w:val="00BF4674"/>
    <w:rsid w:val="00BF5E4A"/>
    <w:rsid w:val="00BF618F"/>
    <w:rsid w:val="00BF78A3"/>
    <w:rsid w:val="00C00D1E"/>
    <w:rsid w:val="00C0113B"/>
    <w:rsid w:val="00C028B3"/>
    <w:rsid w:val="00C02EE3"/>
    <w:rsid w:val="00C04100"/>
    <w:rsid w:val="00C04272"/>
    <w:rsid w:val="00C1052E"/>
    <w:rsid w:val="00C10641"/>
    <w:rsid w:val="00C1156C"/>
    <w:rsid w:val="00C128C3"/>
    <w:rsid w:val="00C129E3"/>
    <w:rsid w:val="00C12BDD"/>
    <w:rsid w:val="00C20C06"/>
    <w:rsid w:val="00C21D39"/>
    <w:rsid w:val="00C261E1"/>
    <w:rsid w:val="00C30633"/>
    <w:rsid w:val="00C3207C"/>
    <w:rsid w:val="00C32BBA"/>
    <w:rsid w:val="00C330A0"/>
    <w:rsid w:val="00C33511"/>
    <w:rsid w:val="00C34D88"/>
    <w:rsid w:val="00C35423"/>
    <w:rsid w:val="00C36691"/>
    <w:rsid w:val="00C37553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3FA"/>
    <w:rsid w:val="00C63772"/>
    <w:rsid w:val="00C642AC"/>
    <w:rsid w:val="00C667F4"/>
    <w:rsid w:val="00C70367"/>
    <w:rsid w:val="00C708BF"/>
    <w:rsid w:val="00C718BA"/>
    <w:rsid w:val="00C75112"/>
    <w:rsid w:val="00C76CF3"/>
    <w:rsid w:val="00C81388"/>
    <w:rsid w:val="00C82BB3"/>
    <w:rsid w:val="00C84BBF"/>
    <w:rsid w:val="00C85214"/>
    <w:rsid w:val="00C852F7"/>
    <w:rsid w:val="00C861D2"/>
    <w:rsid w:val="00C86985"/>
    <w:rsid w:val="00C870D1"/>
    <w:rsid w:val="00C90EE0"/>
    <w:rsid w:val="00C92A21"/>
    <w:rsid w:val="00C935BF"/>
    <w:rsid w:val="00C944F5"/>
    <w:rsid w:val="00C948DA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E69"/>
    <w:rsid w:val="00CA4AB8"/>
    <w:rsid w:val="00CA4AF5"/>
    <w:rsid w:val="00CA5A65"/>
    <w:rsid w:val="00CA6503"/>
    <w:rsid w:val="00CB228A"/>
    <w:rsid w:val="00CB495C"/>
    <w:rsid w:val="00CB63EC"/>
    <w:rsid w:val="00CB659D"/>
    <w:rsid w:val="00CB7540"/>
    <w:rsid w:val="00CC09DF"/>
    <w:rsid w:val="00CC23E5"/>
    <w:rsid w:val="00CC3AE2"/>
    <w:rsid w:val="00CC5E95"/>
    <w:rsid w:val="00CC6035"/>
    <w:rsid w:val="00CD11F2"/>
    <w:rsid w:val="00CD178B"/>
    <w:rsid w:val="00CD1FF7"/>
    <w:rsid w:val="00CD3CD8"/>
    <w:rsid w:val="00CD44D3"/>
    <w:rsid w:val="00CE0966"/>
    <w:rsid w:val="00CE12B8"/>
    <w:rsid w:val="00CE1B29"/>
    <w:rsid w:val="00CE1E76"/>
    <w:rsid w:val="00CE36D1"/>
    <w:rsid w:val="00CE3D40"/>
    <w:rsid w:val="00CE4C12"/>
    <w:rsid w:val="00CE7948"/>
    <w:rsid w:val="00CF103F"/>
    <w:rsid w:val="00CF35E0"/>
    <w:rsid w:val="00CF501A"/>
    <w:rsid w:val="00CF62DC"/>
    <w:rsid w:val="00CF78BE"/>
    <w:rsid w:val="00CF7B47"/>
    <w:rsid w:val="00D00BD3"/>
    <w:rsid w:val="00D01BFE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0A32"/>
    <w:rsid w:val="00D33A22"/>
    <w:rsid w:val="00D35106"/>
    <w:rsid w:val="00D3650D"/>
    <w:rsid w:val="00D37033"/>
    <w:rsid w:val="00D441FB"/>
    <w:rsid w:val="00D44550"/>
    <w:rsid w:val="00D46CE3"/>
    <w:rsid w:val="00D502AB"/>
    <w:rsid w:val="00D516BB"/>
    <w:rsid w:val="00D517F6"/>
    <w:rsid w:val="00D526B6"/>
    <w:rsid w:val="00D5554D"/>
    <w:rsid w:val="00D557CC"/>
    <w:rsid w:val="00D55A3E"/>
    <w:rsid w:val="00D62085"/>
    <w:rsid w:val="00D6422A"/>
    <w:rsid w:val="00D64C0A"/>
    <w:rsid w:val="00D67005"/>
    <w:rsid w:val="00D67B28"/>
    <w:rsid w:val="00D70353"/>
    <w:rsid w:val="00D70FC9"/>
    <w:rsid w:val="00D713D3"/>
    <w:rsid w:val="00D7305C"/>
    <w:rsid w:val="00D74268"/>
    <w:rsid w:val="00D74CBC"/>
    <w:rsid w:val="00D75AAF"/>
    <w:rsid w:val="00D76F1D"/>
    <w:rsid w:val="00D77CC5"/>
    <w:rsid w:val="00D80CC2"/>
    <w:rsid w:val="00D81C92"/>
    <w:rsid w:val="00D871E0"/>
    <w:rsid w:val="00D87984"/>
    <w:rsid w:val="00D93D23"/>
    <w:rsid w:val="00D95353"/>
    <w:rsid w:val="00D9545E"/>
    <w:rsid w:val="00D95F26"/>
    <w:rsid w:val="00D96515"/>
    <w:rsid w:val="00D9753F"/>
    <w:rsid w:val="00D97DEB"/>
    <w:rsid w:val="00DA0889"/>
    <w:rsid w:val="00DA3438"/>
    <w:rsid w:val="00DA3AA9"/>
    <w:rsid w:val="00DA3F1F"/>
    <w:rsid w:val="00DA48D9"/>
    <w:rsid w:val="00DA5C72"/>
    <w:rsid w:val="00DA61A6"/>
    <w:rsid w:val="00DA68F9"/>
    <w:rsid w:val="00DB0645"/>
    <w:rsid w:val="00DB37F0"/>
    <w:rsid w:val="00DB64B1"/>
    <w:rsid w:val="00DB750E"/>
    <w:rsid w:val="00DC343F"/>
    <w:rsid w:val="00DD05EF"/>
    <w:rsid w:val="00DD23AC"/>
    <w:rsid w:val="00DD4F99"/>
    <w:rsid w:val="00DD7F99"/>
    <w:rsid w:val="00DE0601"/>
    <w:rsid w:val="00DE22A8"/>
    <w:rsid w:val="00DE2450"/>
    <w:rsid w:val="00DE3C7E"/>
    <w:rsid w:val="00DE47DB"/>
    <w:rsid w:val="00DE51D7"/>
    <w:rsid w:val="00DE597F"/>
    <w:rsid w:val="00DE64F7"/>
    <w:rsid w:val="00DE6E6D"/>
    <w:rsid w:val="00DE75DA"/>
    <w:rsid w:val="00DE7AAC"/>
    <w:rsid w:val="00DF1586"/>
    <w:rsid w:val="00DF30FF"/>
    <w:rsid w:val="00DF36DC"/>
    <w:rsid w:val="00DF448E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2055C"/>
    <w:rsid w:val="00E2276A"/>
    <w:rsid w:val="00E2436D"/>
    <w:rsid w:val="00E246CA"/>
    <w:rsid w:val="00E2497C"/>
    <w:rsid w:val="00E30B2C"/>
    <w:rsid w:val="00E315E4"/>
    <w:rsid w:val="00E34052"/>
    <w:rsid w:val="00E34D2E"/>
    <w:rsid w:val="00E34E20"/>
    <w:rsid w:val="00E40045"/>
    <w:rsid w:val="00E41F88"/>
    <w:rsid w:val="00E472E8"/>
    <w:rsid w:val="00E503A2"/>
    <w:rsid w:val="00E517C5"/>
    <w:rsid w:val="00E5421B"/>
    <w:rsid w:val="00E57E48"/>
    <w:rsid w:val="00E60314"/>
    <w:rsid w:val="00E6074A"/>
    <w:rsid w:val="00E63418"/>
    <w:rsid w:val="00E6342C"/>
    <w:rsid w:val="00E63B74"/>
    <w:rsid w:val="00E650A7"/>
    <w:rsid w:val="00E66D09"/>
    <w:rsid w:val="00E67B09"/>
    <w:rsid w:val="00E70730"/>
    <w:rsid w:val="00E71CB1"/>
    <w:rsid w:val="00E72924"/>
    <w:rsid w:val="00E72DEA"/>
    <w:rsid w:val="00E743E4"/>
    <w:rsid w:val="00E75D7F"/>
    <w:rsid w:val="00E75F68"/>
    <w:rsid w:val="00E7602E"/>
    <w:rsid w:val="00E76429"/>
    <w:rsid w:val="00E8250E"/>
    <w:rsid w:val="00E8344B"/>
    <w:rsid w:val="00E839BC"/>
    <w:rsid w:val="00E85539"/>
    <w:rsid w:val="00E85B57"/>
    <w:rsid w:val="00E870DF"/>
    <w:rsid w:val="00E90709"/>
    <w:rsid w:val="00E92D5C"/>
    <w:rsid w:val="00E92FDF"/>
    <w:rsid w:val="00E93761"/>
    <w:rsid w:val="00E946B0"/>
    <w:rsid w:val="00E971EE"/>
    <w:rsid w:val="00EA385F"/>
    <w:rsid w:val="00EA52BD"/>
    <w:rsid w:val="00EA6980"/>
    <w:rsid w:val="00EB115E"/>
    <w:rsid w:val="00EB19DE"/>
    <w:rsid w:val="00EB29C7"/>
    <w:rsid w:val="00EB33FF"/>
    <w:rsid w:val="00EB5E28"/>
    <w:rsid w:val="00EC00DF"/>
    <w:rsid w:val="00EC06A5"/>
    <w:rsid w:val="00EC0C29"/>
    <w:rsid w:val="00EC2400"/>
    <w:rsid w:val="00EC24F2"/>
    <w:rsid w:val="00EC2564"/>
    <w:rsid w:val="00EC30FA"/>
    <w:rsid w:val="00EC3265"/>
    <w:rsid w:val="00EC4561"/>
    <w:rsid w:val="00EC7201"/>
    <w:rsid w:val="00EC7B20"/>
    <w:rsid w:val="00ED08BF"/>
    <w:rsid w:val="00ED144B"/>
    <w:rsid w:val="00ED3AE4"/>
    <w:rsid w:val="00ED521D"/>
    <w:rsid w:val="00ED5553"/>
    <w:rsid w:val="00EE00CE"/>
    <w:rsid w:val="00EE31DA"/>
    <w:rsid w:val="00EE523F"/>
    <w:rsid w:val="00EE5FFE"/>
    <w:rsid w:val="00EE65B7"/>
    <w:rsid w:val="00EE6B23"/>
    <w:rsid w:val="00EE7672"/>
    <w:rsid w:val="00EF0086"/>
    <w:rsid w:val="00EF166C"/>
    <w:rsid w:val="00EF3020"/>
    <w:rsid w:val="00EF35FC"/>
    <w:rsid w:val="00EF53B5"/>
    <w:rsid w:val="00EF5F09"/>
    <w:rsid w:val="00EF7789"/>
    <w:rsid w:val="00EF7A14"/>
    <w:rsid w:val="00F006DC"/>
    <w:rsid w:val="00F0104D"/>
    <w:rsid w:val="00F0339C"/>
    <w:rsid w:val="00F060FF"/>
    <w:rsid w:val="00F06C81"/>
    <w:rsid w:val="00F10911"/>
    <w:rsid w:val="00F11C24"/>
    <w:rsid w:val="00F12221"/>
    <w:rsid w:val="00F13BB3"/>
    <w:rsid w:val="00F142A4"/>
    <w:rsid w:val="00F14367"/>
    <w:rsid w:val="00F154BB"/>
    <w:rsid w:val="00F2046D"/>
    <w:rsid w:val="00F2151B"/>
    <w:rsid w:val="00F21823"/>
    <w:rsid w:val="00F22538"/>
    <w:rsid w:val="00F25313"/>
    <w:rsid w:val="00F2643F"/>
    <w:rsid w:val="00F27D00"/>
    <w:rsid w:val="00F304B0"/>
    <w:rsid w:val="00F31ACE"/>
    <w:rsid w:val="00F34A6D"/>
    <w:rsid w:val="00F34C96"/>
    <w:rsid w:val="00F34DC6"/>
    <w:rsid w:val="00F355A1"/>
    <w:rsid w:val="00F35A7A"/>
    <w:rsid w:val="00F363B0"/>
    <w:rsid w:val="00F36785"/>
    <w:rsid w:val="00F367AF"/>
    <w:rsid w:val="00F40BF6"/>
    <w:rsid w:val="00F44C85"/>
    <w:rsid w:val="00F46206"/>
    <w:rsid w:val="00F46821"/>
    <w:rsid w:val="00F5101B"/>
    <w:rsid w:val="00F52E0B"/>
    <w:rsid w:val="00F53C97"/>
    <w:rsid w:val="00F54CE9"/>
    <w:rsid w:val="00F550EA"/>
    <w:rsid w:val="00F55A73"/>
    <w:rsid w:val="00F56314"/>
    <w:rsid w:val="00F57D96"/>
    <w:rsid w:val="00F61369"/>
    <w:rsid w:val="00F62C9C"/>
    <w:rsid w:val="00F6523E"/>
    <w:rsid w:val="00F65DF3"/>
    <w:rsid w:val="00F67EFA"/>
    <w:rsid w:val="00F7031E"/>
    <w:rsid w:val="00F7072B"/>
    <w:rsid w:val="00F727F0"/>
    <w:rsid w:val="00F736C2"/>
    <w:rsid w:val="00F739A4"/>
    <w:rsid w:val="00F744CE"/>
    <w:rsid w:val="00F74673"/>
    <w:rsid w:val="00F77445"/>
    <w:rsid w:val="00F81B21"/>
    <w:rsid w:val="00F836A6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3DB3"/>
    <w:rsid w:val="00F947D5"/>
    <w:rsid w:val="00F95588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63E7"/>
    <w:rsid w:val="00FB093C"/>
    <w:rsid w:val="00FB574E"/>
    <w:rsid w:val="00FB5810"/>
    <w:rsid w:val="00FC327D"/>
    <w:rsid w:val="00FC34FF"/>
    <w:rsid w:val="00FC3602"/>
    <w:rsid w:val="00FC4CB3"/>
    <w:rsid w:val="00FC4E6F"/>
    <w:rsid w:val="00FC4FE5"/>
    <w:rsid w:val="00FC6E3D"/>
    <w:rsid w:val="00FD2CB9"/>
    <w:rsid w:val="00FD2E59"/>
    <w:rsid w:val="00FD610B"/>
    <w:rsid w:val="00FE1FEA"/>
    <w:rsid w:val="00FE2206"/>
    <w:rsid w:val="00FE3CF5"/>
    <w:rsid w:val="00FE3F67"/>
    <w:rsid w:val="00FE7F48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10911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1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26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character" w:customStyle="1" w:styleId="B1Zchn">
    <w:name w:val="B1 Zchn"/>
    <w:link w:val="B1"/>
    <w:locked/>
    <w:rsid w:val="003A17FC"/>
    <w:rPr>
      <w:sz w:val="22"/>
    </w:rPr>
  </w:style>
  <w:style w:type="character" w:customStyle="1" w:styleId="B4Char">
    <w:name w:val="B4 Char"/>
    <w:link w:val="B4"/>
    <w:qFormat/>
    <w:rsid w:val="003A17FC"/>
    <w:rPr>
      <w:sz w:val="22"/>
    </w:rPr>
  </w:style>
  <w:style w:type="character" w:customStyle="1" w:styleId="B5Char">
    <w:name w:val="B5 Char"/>
    <w:link w:val="B5"/>
    <w:qFormat/>
    <w:rsid w:val="003A17FC"/>
    <w:rPr>
      <w:sz w:val="22"/>
    </w:rPr>
  </w:style>
  <w:style w:type="paragraph" w:styleId="Revision">
    <w:name w:val="Revision"/>
    <w:hidden/>
    <w:uiPriority w:val="71"/>
    <w:rsid w:val="003A17FC"/>
    <w:rPr>
      <w:sz w:val="22"/>
    </w:rPr>
  </w:style>
  <w:style w:type="character" w:customStyle="1" w:styleId="TALCar">
    <w:name w:val="TAL Car"/>
    <w:qFormat/>
    <w:rsid w:val="00D55A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0C572-06A8-4417-AA9E-28ABC8B9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Ruiming Zheng</cp:lastModifiedBy>
  <cp:revision>4</cp:revision>
  <cp:lastPrinted>2019-02-06T01:41:00Z</cp:lastPrinted>
  <dcterms:created xsi:type="dcterms:W3CDTF">2020-04-09T14:55:00Z</dcterms:created>
  <dcterms:modified xsi:type="dcterms:W3CDTF">2020-04-10T04:35:00Z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